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070AFD" w14:textId="77777777" w:rsidR="00984326" w:rsidRPr="00B925AB" w:rsidRDefault="00032A32" w:rsidP="008F780A">
      <w:pPr>
        <w:jc w:val="center"/>
        <w:rPr>
          <w:rFonts w:ascii="Arial" w:hAnsi="Arial" w:cs="Arial"/>
          <w:b/>
          <w:color w:val="000000" w:themeColor="text1"/>
        </w:rPr>
      </w:pPr>
      <w:proofErr w:type="spellStart"/>
      <w:r w:rsidRPr="00B925AB">
        <w:rPr>
          <w:rFonts w:ascii="Arial" w:hAnsi="Arial" w:cs="Arial"/>
          <w:b/>
          <w:color w:val="000000" w:themeColor="text1"/>
        </w:rPr>
        <w:t>Dynamisk</w:t>
      </w:r>
      <w:proofErr w:type="spellEnd"/>
      <w:r w:rsidRPr="00B925AB">
        <w:rPr>
          <w:rFonts w:ascii="Arial" w:hAnsi="Arial" w:cs="Arial"/>
          <w:b/>
          <w:color w:val="000000" w:themeColor="text1"/>
        </w:rPr>
        <w:t xml:space="preserve"> RSA</w:t>
      </w:r>
    </w:p>
    <w:p w14:paraId="5D3D60E1" w14:textId="77777777" w:rsidR="00032A32" w:rsidRPr="00B925AB" w:rsidRDefault="00032A32">
      <w:pPr>
        <w:rPr>
          <w:rFonts w:ascii="Arial" w:hAnsi="Arial" w:cs="Arial"/>
          <w:color w:val="000000" w:themeColor="text1"/>
        </w:rPr>
      </w:pPr>
    </w:p>
    <w:p w14:paraId="16BA70D5" w14:textId="77777777" w:rsidR="00032A32" w:rsidRPr="00B925AB" w:rsidRDefault="00032A32" w:rsidP="00B925AB">
      <w:pPr>
        <w:jc w:val="bot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One of the major goals in </w:t>
      </w:r>
      <w:proofErr w:type="spellStart"/>
      <w:r w:rsidRPr="00B925AB">
        <w:rPr>
          <w:rFonts w:ascii="Arial" w:hAnsi="Arial" w:cs="Arial"/>
          <w:color w:val="000000" w:themeColor="text1"/>
        </w:rPr>
        <w:t>orthopaedic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surgery and allied </w:t>
      </w:r>
      <w:proofErr w:type="spellStart"/>
      <w:r w:rsidRPr="00B925AB">
        <w:rPr>
          <w:rFonts w:ascii="Arial" w:hAnsi="Arial" w:cs="Arial"/>
          <w:color w:val="000000" w:themeColor="text1"/>
        </w:rPr>
        <w:t>specialities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is to restore normal function and movement of an injured joint. Therefore it is important to know the physiological kinematic parameters of a normal joint as well as the joint after treatment. Computer simulations are often used to mimic the kinematics in joints but these mathematical models may often not fully reflect reality. </w:t>
      </w:r>
    </w:p>
    <w:p w14:paraId="4977F00C" w14:textId="77777777" w:rsidR="00B925AB" w:rsidRPr="00B925AB" w:rsidRDefault="00B925AB" w:rsidP="00B925AB">
      <w:pPr>
        <w:jc w:val="both"/>
        <w:rPr>
          <w:rFonts w:ascii="Arial" w:hAnsi="Arial" w:cs="Arial"/>
          <w:color w:val="000000" w:themeColor="text1"/>
        </w:rPr>
      </w:pPr>
    </w:p>
    <w:p w14:paraId="1940E171" w14:textId="5D8B7CA2" w:rsidR="00B925AB" w:rsidRPr="00B925AB" w:rsidRDefault="00B925AB" w:rsidP="00B925AB">
      <w:pPr>
        <w:jc w:val="center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B392DF7" wp14:editId="6BA531C6">
            <wp:extent cx="1257300" cy="12573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vie::file://localhost/Users/stephamr/Desktop/Reserach/Show%20klar/Stephan%20Ro%CC%88hrl/Ulleva%CC%8Al/Kinematic%20RSA%20presentasjon/%20Dynamisk%20RSA.key/38220110_ROLLBACK.m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560CC" w14:textId="77777777" w:rsidR="00B925AB" w:rsidRPr="00B925AB" w:rsidRDefault="00B925AB" w:rsidP="00B925AB">
      <w:pPr>
        <w:jc w:val="both"/>
        <w:rPr>
          <w:rFonts w:ascii="Arial" w:hAnsi="Arial" w:cs="Arial"/>
          <w:color w:val="000000" w:themeColor="text1"/>
        </w:rPr>
      </w:pPr>
    </w:p>
    <w:p w14:paraId="09874DBC" w14:textId="77777777" w:rsidR="00032A32" w:rsidRPr="00B925AB" w:rsidRDefault="00DD6C8C" w:rsidP="00B925AB">
      <w:pPr>
        <w:jc w:val="bot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In vivo the golden standard for obtaining reliable 3D measurements is RSA, however these are often static. This is because of even most advanced x-ray film exchanger limit the number of pictures taken to less then 10 per second.  </w:t>
      </w:r>
    </w:p>
    <w:p w14:paraId="5C8DF176" w14:textId="77777777" w:rsidR="008F780A" w:rsidRPr="00B925AB" w:rsidRDefault="008F780A" w:rsidP="00032A32">
      <w:pPr>
        <w:rPr>
          <w:rFonts w:ascii="Arial" w:hAnsi="Arial" w:cs="Arial"/>
          <w:color w:val="000000" w:themeColor="text1"/>
        </w:rPr>
      </w:pPr>
    </w:p>
    <w:p w14:paraId="4C752AD6" w14:textId="77777777" w:rsidR="00DD6C8C" w:rsidRPr="00B925AB" w:rsidRDefault="00DD6C8C" w:rsidP="00B925AB">
      <w:pPr>
        <w:jc w:val="bot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Modern flat panel fluoroscopy technique allows imaging of up to 30 frames per second</w:t>
      </w:r>
      <w:r w:rsidR="00A57B62" w:rsidRPr="00B925AB">
        <w:rPr>
          <w:rFonts w:ascii="Arial" w:hAnsi="Arial" w:cs="Arial"/>
          <w:color w:val="000000" w:themeColor="text1"/>
        </w:rPr>
        <w:t xml:space="preserve"> (Figure 1)</w:t>
      </w:r>
      <w:r w:rsidRPr="00B925AB">
        <w:rPr>
          <w:rFonts w:ascii="Arial" w:hAnsi="Arial" w:cs="Arial"/>
          <w:color w:val="000000" w:themeColor="text1"/>
        </w:rPr>
        <w:t xml:space="preserve">.  This is an imaging technique that produces real time x-ray video of body structures. In </w:t>
      </w:r>
      <w:proofErr w:type="spellStart"/>
      <w:r w:rsidRPr="00B925AB">
        <w:rPr>
          <w:rFonts w:ascii="Arial" w:hAnsi="Arial" w:cs="Arial"/>
          <w:color w:val="000000" w:themeColor="text1"/>
        </w:rPr>
        <w:t>orthopaedic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research, this technique is primarily used to study (total) joint kinematics. </w:t>
      </w:r>
    </w:p>
    <w:p w14:paraId="45F92DF5" w14:textId="77777777" w:rsidR="00A57B62" w:rsidRPr="00B925AB" w:rsidRDefault="00A57B62" w:rsidP="00032A32">
      <w:pPr>
        <w:rPr>
          <w:rFonts w:ascii="Arial" w:hAnsi="Arial" w:cs="Arial"/>
          <w:color w:val="000000" w:themeColor="text1"/>
        </w:rPr>
      </w:pPr>
    </w:p>
    <w:p w14:paraId="0364DE28" w14:textId="77777777" w:rsidR="00A57B62" w:rsidRPr="00B925AB" w:rsidRDefault="00A57B62" w:rsidP="00032A32">
      <w:p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4C082B8" wp14:editId="086395FA">
            <wp:extent cx="1485900" cy="16062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15" cy="16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8A2" w:rsidRPr="00B925AB">
        <w:rPr>
          <w:rFonts w:ascii="Arial" w:hAnsi="Arial" w:cs="Arial"/>
          <w:color w:val="000000" w:themeColor="text1"/>
        </w:rPr>
        <w:t xml:space="preserve"> </w:t>
      </w:r>
      <w:r w:rsidR="001528A2"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F7D5615" wp14:editId="365C61A9">
            <wp:extent cx="2172431" cy="1628537"/>
            <wp:effectExtent l="0" t="0" r="12065" b="0"/>
            <wp:docPr id="481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40" cy="16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FAB6951" w14:textId="77777777" w:rsidR="00147878" w:rsidRPr="00B925AB" w:rsidRDefault="00844851" w:rsidP="00032A32">
      <w:p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Figure 1: </w:t>
      </w:r>
      <w:proofErr w:type="spellStart"/>
      <w:r w:rsidRPr="00B925AB">
        <w:rPr>
          <w:rFonts w:ascii="Arial" w:hAnsi="Arial" w:cs="Arial"/>
          <w:color w:val="000000" w:themeColor="text1"/>
        </w:rPr>
        <w:t>Uniplanar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</w:t>
      </w:r>
      <w:proofErr w:type="gramStart"/>
      <w:r w:rsidRPr="00B925AB">
        <w:rPr>
          <w:rFonts w:ascii="Arial" w:hAnsi="Arial" w:cs="Arial"/>
          <w:color w:val="000000" w:themeColor="text1"/>
        </w:rPr>
        <w:t>fluoroscopy</w:t>
      </w:r>
      <w:r w:rsidR="001528A2" w:rsidRPr="00B925AB">
        <w:rPr>
          <w:rFonts w:ascii="Arial" w:hAnsi="Arial" w:cs="Arial"/>
          <w:color w:val="000000" w:themeColor="text1"/>
        </w:rPr>
        <w:t xml:space="preserve">  and</w:t>
      </w:r>
      <w:proofErr w:type="gramEnd"/>
      <w:r w:rsidR="001528A2" w:rsidRPr="00B925AB">
        <w:rPr>
          <w:rFonts w:ascii="Arial" w:hAnsi="Arial" w:cs="Arial"/>
          <w:color w:val="000000" w:themeColor="text1"/>
        </w:rPr>
        <w:t xml:space="preserve"> </w:t>
      </w:r>
      <w:proofErr w:type="spellStart"/>
      <w:r w:rsidR="001528A2" w:rsidRPr="00B925AB">
        <w:rPr>
          <w:rFonts w:ascii="Arial" w:hAnsi="Arial" w:cs="Arial"/>
          <w:color w:val="000000" w:themeColor="text1"/>
        </w:rPr>
        <w:t>biplanar</w:t>
      </w:r>
      <w:proofErr w:type="spellEnd"/>
      <w:r w:rsidR="001528A2" w:rsidRPr="00B925AB">
        <w:rPr>
          <w:rFonts w:ascii="Arial" w:hAnsi="Arial" w:cs="Arial"/>
          <w:color w:val="000000" w:themeColor="text1"/>
        </w:rPr>
        <w:t xml:space="preserve"> fluoroscopy</w:t>
      </w:r>
    </w:p>
    <w:p w14:paraId="7DF41885" w14:textId="77777777" w:rsidR="00844851" w:rsidRPr="00B925AB" w:rsidRDefault="00844851" w:rsidP="00032A32">
      <w:pPr>
        <w:rPr>
          <w:rFonts w:ascii="Arial" w:hAnsi="Arial" w:cs="Arial"/>
          <w:color w:val="000000" w:themeColor="text1"/>
        </w:rPr>
      </w:pPr>
    </w:p>
    <w:p w14:paraId="185DAD31" w14:textId="77777777" w:rsidR="00DD6C8C" w:rsidRPr="00B925AB" w:rsidRDefault="00DD6C8C" w:rsidP="00032A32">
      <w:pPr>
        <w:rPr>
          <w:rFonts w:ascii="Arial" w:hAnsi="Arial" w:cs="Arial"/>
          <w:color w:val="000000" w:themeColor="text1"/>
        </w:rPr>
      </w:pPr>
    </w:p>
    <w:p w14:paraId="5CC9E27A" w14:textId="77777777" w:rsidR="00DD6C8C" w:rsidRPr="00B925AB" w:rsidRDefault="00DD6C8C" w:rsidP="00B925AB">
      <w:pPr>
        <w:jc w:val="bot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Roentgen Fluoroscopic Analysis allows </w:t>
      </w:r>
      <w:r w:rsidR="00334531" w:rsidRPr="00B925AB">
        <w:rPr>
          <w:rFonts w:ascii="Arial" w:hAnsi="Arial" w:cs="Arial"/>
          <w:color w:val="000000" w:themeColor="text1"/>
        </w:rPr>
        <w:t>a combination of</w:t>
      </w:r>
      <w:r w:rsidRPr="00B925AB">
        <w:rPr>
          <w:rFonts w:ascii="Arial" w:hAnsi="Arial" w:cs="Arial"/>
          <w:color w:val="000000" w:themeColor="text1"/>
        </w:rPr>
        <w:t xml:space="preserve"> standard marker or model based RSA</w:t>
      </w:r>
      <w:r w:rsidR="0075550B" w:rsidRPr="00B925AB">
        <w:rPr>
          <w:rFonts w:ascii="Arial" w:hAnsi="Arial" w:cs="Arial"/>
          <w:color w:val="000000" w:themeColor="text1"/>
        </w:rPr>
        <w:t xml:space="preserve"> </w:t>
      </w:r>
      <w:r w:rsidR="00334531" w:rsidRPr="00B925AB">
        <w:rPr>
          <w:rFonts w:ascii="Arial" w:hAnsi="Arial" w:cs="Arial"/>
          <w:color w:val="000000" w:themeColor="text1"/>
        </w:rPr>
        <w:t>and</w:t>
      </w:r>
      <w:r w:rsidR="0075550B" w:rsidRPr="00B925AB">
        <w:rPr>
          <w:rFonts w:ascii="Arial" w:hAnsi="Arial" w:cs="Arial"/>
          <w:color w:val="000000" w:themeColor="text1"/>
        </w:rPr>
        <w:t xml:space="preserve"> fluoroscopy. </w:t>
      </w:r>
      <w:r w:rsidR="00334531" w:rsidRPr="00B925AB">
        <w:rPr>
          <w:rFonts w:ascii="Arial" w:hAnsi="Arial" w:cs="Arial"/>
          <w:color w:val="000000" w:themeColor="text1"/>
        </w:rPr>
        <w:t xml:space="preserve"> This enables </w:t>
      </w:r>
      <w:proofErr w:type="gramStart"/>
      <w:r w:rsidR="00334531" w:rsidRPr="00B925AB">
        <w:rPr>
          <w:rFonts w:ascii="Arial" w:hAnsi="Arial" w:cs="Arial"/>
          <w:color w:val="000000" w:themeColor="text1"/>
        </w:rPr>
        <w:t>high speed</w:t>
      </w:r>
      <w:proofErr w:type="gramEnd"/>
      <w:r w:rsidR="00334531" w:rsidRPr="00B925AB">
        <w:rPr>
          <w:rFonts w:ascii="Arial" w:hAnsi="Arial" w:cs="Arial"/>
          <w:color w:val="000000" w:themeColor="text1"/>
        </w:rPr>
        <w:t xml:space="preserve"> analysis of movements in joints. The developer of the technique is </w:t>
      </w:r>
      <w:proofErr w:type="spellStart"/>
      <w:r w:rsidR="00334531" w:rsidRPr="00B925AB">
        <w:rPr>
          <w:rFonts w:ascii="Arial" w:hAnsi="Arial" w:cs="Arial"/>
          <w:color w:val="000000" w:themeColor="text1"/>
        </w:rPr>
        <w:t>Medis</w:t>
      </w:r>
      <w:proofErr w:type="spellEnd"/>
      <w:r w:rsidR="00334531" w:rsidRPr="00B925AB">
        <w:rPr>
          <w:rFonts w:ascii="Arial" w:hAnsi="Arial" w:cs="Arial"/>
          <w:color w:val="000000" w:themeColor="text1"/>
        </w:rPr>
        <w:t xml:space="preserve"> special, Leiden, </w:t>
      </w:r>
      <w:proofErr w:type="gramStart"/>
      <w:r w:rsidR="00334531" w:rsidRPr="00B925AB">
        <w:rPr>
          <w:rFonts w:ascii="Arial" w:hAnsi="Arial" w:cs="Arial"/>
          <w:color w:val="000000" w:themeColor="text1"/>
        </w:rPr>
        <w:t>Netherland</w:t>
      </w:r>
      <w:proofErr w:type="gramEnd"/>
      <w:r w:rsidR="00334531" w:rsidRPr="00B925AB">
        <w:rPr>
          <w:rFonts w:ascii="Arial" w:hAnsi="Arial" w:cs="Arial"/>
          <w:color w:val="000000" w:themeColor="text1"/>
        </w:rPr>
        <w:t>. For further information please see: http://www.medisspecials.com/</w:t>
      </w:r>
    </w:p>
    <w:p w14:paraId="48024C92" w14:textId="77777777" w:rsidR="00334531" w:rsidRPr="00B925AB" w:rsidRDefault="00334531" w:rsidP="00032A32">
      <w:pPr>
        <w:rPr>
          <w:rFonts w:ascii="Arial" w:hAnsi="Arial" w:cs="Arial"/>
          <w:color w:val="000000" w:themeColor="text1"/>
        </w:rPr>
      </w:pPr>
    </w:p>
    <w:p w14:paraId="1B40463F" w14:textId="77777777" w:rsidR="00147878" w:rsidRPr="00B925AB" w:rsidRDefault="008F780A" w:rsidP="00032A32">
      <w:p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 wp14:anchorId="111B57F4" wp14:editId="6109F106">
            <wp:extent cx="2359955" cy="228993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vie::file://localhost/Users/stephamr/Desktop/Reserach/Show%20klar/Stephan%20Ro%CC%88hrl/Ulleva%CC%8Al/Kinematic%20RSA%20presentasjon/%20Dynamisk%20RSA.key/tibioFemoralFlexion_small.av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35" cy="22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A420" w14:textId="77777777" w:rsidR="00147878" w:rsidRPr="00B925AB" w:rsidRDefault="00147878" w:rsidP="00032A32">
      <w:pPr>
        <w:rPr>
          <w:rFonts w:ascii="Arial" w:hAnsi="Arial" w:cs="Arial"/>
          <w:color w:val="000000" w:themeColor="text1"/>
        </w:rPr>
      </w:pPr>
    </w:p>
    <w:p w14:paraId="514C0CCE" w14:textId="77777777" w:rsidR="00147878" w:rsidRPr="00B925AB" w:rsidRDefault="00147878" w:rsidP="00032A32">
      <w:pPr>
        <w:rPr>
          <w:rFonts w:ascii="Arial" w:hAnsi="Arial" w:cs="Arial"/>
          <w:color w:val="000000" w:themeColor="text1"/>
        </w:rPr>
      </w:pPr>
    </w:p>
    <w:p w14:paraId="6D9428FA" w14:textId="77777777" w:rsidR="00147878" w:rsidRPr="00B925AB" w:rsidRDefault="00147878" w:rsidP="00032A32">
      <w:pPr>
        <w:rPr>
          <w:rFonts w:ascii="Arial" w:hAnsi="Arial" w:cs="Arial"/>
          <w:color w:val="000000" w:themeColor="text1"/>
        </w:rPr>
      </w:pPr>
    </w:p>
    <w:p w14:paraId="67F4FF78" w14:textId="77777777" w:rsidR="00334531" w:rsidRPr="00B925AB" w:rsidRDefault="008F780A" w:rsidP="00032A32">
      <w:pPr>
        <w:rPr>
          <w:rFonts w:ascii="Arial" w:hAnsi="Arial" w:cs="Arial"/>
          <w:b/>
          <w:color w:val="000000" w:themeColor="text1"/>
        </w:rPr>
      </w:pPr>
      <w:r w:rsidRPr="00B925AB">
        <w:rPr>
          <w:rFonts w:ascii="Arial" w:hAnsi="Arial" w:cs="Arial"/>
          <w:b/>
          <w:color w:val="000000" w:themeColor="text1"/>
        </w:rPr>
        <w:t>W</w:t>
      </w:r>
      <w:r w:rsidR="00334531" w:rsidRPr="00B925AB">
        <w:rPr>
          <w:rFonts w:ascii="Arial" w:hAnsi="Arial" w:cs="Arial"/>
          <w:b/>
          <w:color w:val="000000" w:themeColor="text1"/>
        </w:rPr>
        <w:t>ork flow of marker based Roentgen Fluoroscopic Analysis is as follows:</w:t>
      </w:r>
    </w:p>
    <w:p w14:paraId="3CF99A27" w14:textId="77777777" w:rsidR="00334531" w:rsidRPr="00B925AB" w:rsidRDefault="00334531" w:rsidP="00032A32">
      <w:pPr>
        <w:rPr>
          <w:rFonts w:ascii="Arial" w:hAnsi="Arial" w:cs="Arial"/>
          <w:color w:val="000000" w:themeColor="text1"/>
        </w:rPr>
      </w:pPr>
    </w:p>
    <w:p w14:paraId="4E9B91CD" w14:textId="77777777" w:rsidR="0075550B" w:rsidRPr="00B925AB" w:rsidRDefault="0075550B" w:rsidP="00A83F0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As in conventional RSA markers are placed in the implant or joint to define </w:t>
      </w:r>
      <w:r w:rsidR="00334531" w:rsidRPr="00B925AB">
        <w:rPr>
          <w:rFonts w:ascii="Arial" w:hAnsi="Arial" w:cs="Arial"/>
          <w:color w:val="000000" w:themeColor="text1"/>
        </w:rPr>
        <w:t>during surgery</w:t>
      </w:r>
    </w:p>
    <w:p w14:paraId="413531D3" w14:textId="77777777" w:rsidR="00844851" w:rsidRPr="00B925AB" w:rsidRDefault="00844851" w:rsidP="00032A32">
      <w:pPr>
        <w:rPr>
          <w:rFonts w:ascii="Arial" w:hAnsi="Arial" w:cs="Arial"/>
          <w:color w:val="000000" w:themeColor="text1"/>
        </w:rPr>
      </w:pPr>
    </w:p>
    <w:p w14:paraId="30C54904" w14:textId="77777777" w:rsidR="00334531" w:rsidRPr="00B925AB" w:rsidRDefault="00334531" w:rsidP="00A83F0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Postoperatively a standard RSA double examination is performed</w:t>
      </w:r>
    </w:p>
    <w:p w14:paraId="1B8EDE5F" w14:textId="77777777" w:rsidR="00334531" w:rsidRPr="00B925AB" w:rsidRDefault="00A83F0B" w:rsidP="00032A32">
      <w:p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              </w:t>
      </w:r>
      <w:r w:rsidR="00844851"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57054A9" wp14:editId="516CBD4C">
            <wp:extent cx="947738" cy="1263650"/>
            <wp:effectExtent l="0" t="0" r="0" b="6350"/>
            <wp:docPr id="553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8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2F593AA" w14:textId="77777777" w:rsidR="00844851" w:rsidRPr="00B925AB" w:rsidRDefault="00844851" w:rsidP="00032A32">
      <w:pPr>
        <w:rPr>
          <w:rFonts w:ascii="Arial" w:hAnsi="Arial" w:cs="Arial"/>
          <w:color w:val="000000" w:themeColor="text1"/>
        </w:rPr>
      </w:pPr>
    </w:p>
    <w:p w14:paraId="322EC098" w14:textId="77777777" w:rsidR="00844851" w:rsidRPr="00B925AB" w:rsidRDefault="00844851" w:rsidP="00A83F0B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These allow </w:t>
      </w:r>
      <w:proofErr w:type="gramStart"/>
      <w:r w:rsidRPr="00B925AB">
        <w:rPr>
          <w:rFonts w:ascii="Arial" w:hAnsi="Arial" w:cs="Arial"/>
          <w:color w:val="000000" w:themeColor="text1"/>
        </w:rPr>
        <w:t>to define</w:t>
      </w:r>
      <w:proofErr w:type="gramEnd"/>
      <w:r w:rsidRPr="00B925AB">
        <w:rPr>
          <w:rFonts w:ascii="Arial" w:hAnsi="Arial" w:cs="Arial"/>
          <w:color w:val="000000" w:themeColor="text1"/>
        </w:rPr>
        <w:t xml:space="preserve"> a three dimensional marker </w:t>
      </w:r>
      <w:proofErr w:type="spellStart"/>
      <w:r w:rsidRPr="00B925AB">
        <w:rPr>
          <w:rFonts w:ascii="Arial" w:hAnsi="Arial" w:cs="Arial"/>
          <w:color w:val="000000" w:themeColor="text1"/>
        </w:rPr>
        <w:t>modell</w:t>
      </w:r>
      <w:proofErr w:type="spellEnd"/>
      <w:r w:rsidRPr="00B925AB">
        <w:rPr>
          <w:rFonts w:ascii="Arial" w:hAnsi="Arial" w:cs="Arial"/>
          <w:color w:val="000000" w:themeColor="text1"/>
        </w:rPr>
        <w:t>.</w:t>
      </w:r>
    </w:p>
    <w:p w14:paraId="469F46E8" w14:textId="77777777" w:rsidR="00844851" w:rsidRPr="00B925AB" w:rsidRDefault="001A6349" w:rsidP="00032A32">
      <w:p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               </w:t>
      </w: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3A6E7A5" wp14:editId="45119961">
            <wp:extent cx="1041400" cy="1028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2-09 at 11.30.16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01B41" w14:textId="77777777" w:rsidR="00844851" w:rsidRPr="00B925AB" w:rsidRDefault="00844851" w:rsidP="00A83F0B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The patients are performing a movement filmed high speed fluoroscopy</w:t>
      </w:r>
    </w:p>
    <w:p w14:paraId="52D278CF" w14:textId="77777777" w:rsidR="00A83F0B" w:rsidRPr="00B925AB" w:rsidRDefault="008F780A" w:rsidP="00032A32">
      <w:p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F36026B" wp14:editId="66079717">
            <wp:simplePos x="0" y="0"/>
            <wp:positionH relativeFrom="column">
              <wp:posOffset>2399665</wp:posOffset>
            </wp:positionH>
            <wp:positionV relativeFrom="paragraph">
              <wp:posOffset>145415</wp:posOffset>
            </wp:positionV>
            <wp:extent cx="1994535" cy="914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02826.3GP" descr="movie::file://localhost/Users/stephamr/Desktop/Reserach/Show%20klar/Stephan%20Ro%CC%88hrl/Ulleva%CC%8Al/Kinematic%20RSA%20presentasjon/Dynamisk%20RSA%20OUS%202010.ppt_media/MOV02826.3G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18220" w14:textId="77777777" w:rsidR="00A83F0B" w:rsidRPr="00B925AB" w:rsidRDefault="008F780A" w:rsidP="00032A32">
      <w:p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               </w:t>
      </w: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4C3C2D7D" wp14:editId="3BA9EFF9">
            <wp:extent cx="1574800" cy="1181100"/>
            <wp:effectExtent l="0" t="0" r="0" b="12700"/>
            <wp:docPr id="553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5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099F929" w14:textId="77777777" w:rsidR="00A83F0B" w:rsidRPr="00B925AB" w:rsidRDefault="00A83F0B" w:rsidP="00032A32">
      <w:pPr>
        <w:rPr>
          <w:rFonts w:ascii="Arial" w:hAnsi="Arial" w:cs="Arial"/>
          <w:color w:val="000000" w:themeColor="text1"/>
        </w:rPr>
      </w:pPr>
    </w:p>
    <w:p w14:paraId="5DF89DB1" w14:textId="77777777" w:rsidR="00A83F0B" w:rsidRPr="00B925AB" w:rsidRDefault="00A83F0B" w:rsidP="00032A32">
      <w:pPr>
        <w:rPr>
          <w:rFonts w:ascii="Arial" w:hAnsi="Arial" w:cs="Arial"/>
          <w:color w:val="000000" w:themeColor="text1"/>
        </w:rPr>
      </w:pPr>
    </w:p>
    <w:p w14:paraId="25C67CA0" w14:textId="77777777" w:rsidR="00A83F0B" w:rsidRPr="00B925AB" w:rsidRDefault="00A83F0B" w:rsidP="00A83F0B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The marker models are then projected over the fluoroscopy pictures.</w:t>
      </w:r>
    </w:p>
    <w:p w14:paraId="4AA7BA20" w14:textId="77777777" w:rsidR="00A83F0B" w:rsidRPr="00B925AB" w:rsidRDefault="00A83F0B" w:rsidP="00032A32">
      <w:p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 xml:space="preserve">              </w:t>
      </w: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0167FBF4" wp14:editId="0D39609D">
            <wp:extent cx="1701800" cy="12734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10" cy="12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F9C39B7" w14:textId="77777777" w:rsidR="00A83F0B" w:rsidRPr="00B925AB" w:rsidRDefault="00A83F0B" w:rsidP="00032A32">
      <w:pPr>
        <w:rPr>
          <w:rFonts w:ascii="Arial" w:hAnsi="Arial" w:cs="Arial"/>
          <w:color w:val="000000" w:themeColor="text1"/>
        </w:rPr>
      </w:pPr>
    </w:p>
    <w:p w14:paraId="475EDE06" w14:textId="77777777" w:rsidR="00A83F0B" w:rsidRPr="00B925AB" w:rsidRDefault="00A83F0B" w:rsidP="00A83F0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All pictures are marked consecutively.</w:t>
      </w:r>
    </w:p>
    <w:p w14:paraId="1D785D08" w14:textId="77777777" w:rsidR="00A83F0B" w:rsidRPr="00B925AB" w:rsidRDefault="001A6349" w:rsidP="00A83F0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The movements are analyz</w:t>
      </w:r>
      <w:r w:rsidR="00A83F0B" w:rsidRPr="00B925AB">
        <w:rPr>
          <w:rFonts w:ascii="Arial" w:hAnsi="Arial" w:cs="Arial"/>
          <w:color w:val="000000" w:themeColor="text1"/>
        </w:rPr>
        <w:t>ed</w:t>
      </w:r>
      <w:r w:rsidR="008F780A" w:rsidRPr="00B925AB">
        <w:rPr>
          <w:rFonts w:ascii="Arial" w:hAnsi="Arial" w:cs="Arial"/>
          <w:color w:val="000000" w:themeColor="text1"/>
        </w:rPr>
        <w:t xml:space="preserve"> with the sophisticated software.</w:t>
      </w:r>
    </w:p>
    <w:p w14:paraId="2D95AF02" w14:textId="0C851901" w:rsidR="008F780A" w:rsidRPr="00B925AB" w:rsidRDefault="00056F08" w:rsidP="00A83F0B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Example of results</w:t>
      </w:r>
    </w:p>
    <w:p w14:paraId="6267B4EB" w14:textId="77777777" w:rsidR="00A83F0B" w:rsidRPr="00B925AB" w:rsidRDefault="00A83F0B" w:rsidP="00A83F0B">
      <w:pPr>
        <w:pStyle w:val="ListParagrap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6D3C1783" wp14:editId="355EF5F0">
            <wp:extent cx="1371600" cy="121394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1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F94895E" w14:textId="77777777" w:rsidR="00A83F0B" w:rsidRPr="00B925AB" w:rsidRDefault="00A83F0B" w:rsidP="00A83F0B">
      <w:pPr>
        <w:pStyle w:val="ListParagraph"/>
        <w:rPr>
          <w:rFonts w:ascii="Arial" w:hAnsi="Arial" w:cs="Arial"/>
          <w:color w:val="000000" w:themeColor="text1"/>
        </w:rPr>
      </w:pPr>
    </w:p>
    <w:p w14:paraId="4066A780" w14:textId="77777777" w:rsidR="00A83F0B" w:rsidRPr="00B925AB" w:rsidRDefault="00A83F0B" w:rsidP="00A83F0B">
      <w:pPr>
        <w:rPr>
          <w:rFonts w:ascii="Arial" w:hAnsi="Arial" w:cs="Arial"/>
          <w:color w:val="000000" w:themeColor="text1"/>
        </w:rPr>
      </w:pPr>
    </w:p>
    <w:p w14:paraId="3D34B6DC" w14:textId="77777777" w:rsidR="008F780A" w:rsidRPr="00B925AB" w:rsidRDefault="008F780A" w:rsidP="00A83F0B">
      <w:pPr>
        <w:rPr>
          <w:rFonts w:ascii="Arial" w:hAnsi="Arial" w:cs="Arial"/>
          <w:b/>
          <w:color w:val="000000" w:themeColor="text1"/>
        </w:rPr>
      </w:pPr>
      <w:r w:rsidRPr="00B925AB">
        <w:rPr>
          <w:rFonts w:ascii="Arial" w:hAnsi="Arial" w:cs="Arial"/>
          <w:b/>
          <w:color w:val="000000" w:themeColor="text1"/>
        </w:rPr>
        <w:t>General information</w:t>
      </w:r>
    </w:p>
    <w:p w14:paraId="34086DD5" w14:textId="77777777" w:rsidR="00A83F0B" w:rsidRPr="00B925AB" w:rsidRDefault="00A83F0B" w:rsidP="00032A32">
      <w:pPr>
        <w:rPr>
          <w:rFonts w:ascii="Arial" w:hAnsi="Arial" w:cs="Arial"/>
          <w:color w:val="000000" w:themeColor="text1"/>
        </w:rPr>
      </w:pPr>
    </w:p>
    <w:p w14:paraId="426A4411" w14:textId="77777777" w:rsidR="008F780A" w:rsidRPr="00B925AB" w:rsidRDefault="008F780A" w:rsidP="00B925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7274FF">
        <w:rPr>
          <w:rFonts w:ascii="Arial" w:hAnsi="Arial" w:cs="Arial"/>
          <w:color w:val="000000" w:themeColor="text1"/>
        </w:rPr>
        <w:t xml:space="preserve">The precision for dynamic RSA with </w:t>
      </w:r>
      <w:proofErr w:type="spellStart"/>
      <w:r w:rsidRPr="007274FF">
        <w:rPr>
          <w:rFonts w:ascii="Arial" w:hAnsi="Arial" w:cs="Arial"/>
          <w:color w:val="000000" w:themeColor="text1"/>
        </w:rPr>
        <w:t>fluouroscopy</w:t>
      </w:r>
      <w:proofErr w:type="spellEnd"/>
      <w:r w:rsidRPr="007274FF">
        <w:rPr>
          <w:rFonts w:ascii="Arial" w:hAnsi="Arial" w:cs="Arial"/>
          <w:color w:val="000000" w:themeColor="text1"/>
        </w:rPr>
        <w:t xml:space="preserve"> is</w:t>
      </w:r>
      <w:r w:rsidRPr="00B925AB">
        <w:rPr>
          <w:rFonts w:ascii="Arial" w:hAnsi="Arial" w:cs="Arial"/>
          <w:color w:val="000000" w:themeColor="text1"/>
        </w:rPr>
        <w:t xml:space="preserve"> 0.1-0.2 mm for </w:t>
      </w:r>
      <w:proofErr w:type="spellStart"/>
      <w:r w:rsidRPr="00B925AB">
        <w:rPr>
          <w:rFonts w:ascii="Arial" w:hAnsi="Arial" w:cs="Arial"/>
          <w:color w:val="000000" w:themeColor="text1"/>
        </w:rPr>
        <w:t>translasjoner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</w:t>
      </w:r>
      <w:proofErr w:type="spellStart"/>
      <w:proofErr w:type="gramStart"/>
      <w:r w:rsidRPr="00B925AB">
        <w:rPr>
          <w:rFonts w:ascii="Arial" w:hAnsi="Arial" w:cs="Arial"/>
          <w:color w:val="000000" w:themeColor="text1"/>
        </w:rPr>
        <w:t>og</w:t>
      </w:r>
      <w:proofErr w:type="spellEnd"/>
      <w:proofErr w:type="gramEnd"/>
      <w:r w:rsidRPr="00B925AB">
        <w:rPr>
          <w:rFonts w:ascii="Arial" w:hAnsi="Arial" w:cs="Arial"/>
          <w:color w:val="000000" w:themeColor="text1"/>
        </w:rPr>
        <w:t xml:space="preserve"> 0.3 grader for </w:t>
      </w:r>
      <w:proofErr w:type="spellStart"/>
      <w:r w:rsidRPr="00B925AB">
        <w:rPr>
          <w:rFonts w:ascii="Arial" w:hAnsi="Arial" w:cs="Arial"/>
          <w:color w:val="000000" w:themeColor="text1"/>
        </w:rPr>
        <w:t>rotasjoner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B925AB">
        <w:rPr>
          <w:rFonts w:ascii="Arial" w:hAnsi="Arial" w:cs="Arial"/>
          <w:color w:val="000000" w:themeColor="text1"/>
        </w:rPr>
        <w:t>Garling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et al. 2005, </w:t>
      </w:r>
      <w:proofErr w:type="spellStart"/>
      <w:r w:rsidRPr="00B925AB">
        <w:rPr>
          <w:rFonts w:ascii="Arial" w:hAnsi="Arial" w:cs="Arial"/>
          <w:color w:val="000000" w:themeColor="text1"/>
        </w:rPr>
        <w:t>Iopollo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2006, </w:t>
      </w:r>
      <w:proofErr w:type="spellStart"/>
      <w:r w:rsidRPr="00B925AB">
        <w:rPr>
          <w:rFonts w:ascii="Arial" w:hAnsi="Arial" w:cs="Arial"/>
          <w:color w:val="000000" w:themeColor="text1"/>
        </w:rPr>
        <w:t>Ioppolo</w:t>
      </w:r>
      <w:proofErr w:type="spellEnd"/>
      <w:r w:rsidRPr="00B925AB">
        <w:rPr>
          <w:rFonts w:ascii="Arial" w:hAnsi="Arial" w:cs="Arial"/>
          <w:color w:val="000000" w:themeColor="text1"/>
        </w:rPr>
        <w:t xml:space="preserve"> et al 2007).</w:t>
      </w:r>
    </w:p>
    <w:p w14:paraId="01C22928" w14:textId="77777777" w:rsidR="001A6349" w:rsidRPr="00B925AB" w:rsidRDefault="001A6349" w:rsidP="00B925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B56E650" w14:textId="67145853" w:rsidR="00056F08" w:rsidRDefault="00056F08" w:rsidP="00B925AB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35076077" wp14:editId="1D71638D">
            <wp:extent cx="3200400" cy="2400858"/>
            <wp:effectExtent l="0" t="0" r="0" b="1270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56" cy="24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7BC1" w14:textId="08D5AB2B" w:rsidR="00056F08" w:rsidRDefault="00056F08" w:rsidP="00B925AB">
      <w:pPr>
        <w:jc w:val="both"/>
        <w:rPr>
          <w:rFonts w:ascii="Arial" w:hAnsi="Arial" w:cs="Arial"/>
          <w:color w:val="000000" w:themeColor="text1"/>
        </w:rPr>
      </w:pPr>
      <w:proofErr w:type="gramStart"/>
      <w:r w:rsidRPr="00056F08">
        <w:rPr>
          <w:rFonts w:ascii="Arial" w:hAnsi="Arial" w:cs="Arial"/>
          <w:color w:val="000000" w:themeColor="text1"/>
        </w:rPr>
        <w:t>Stephan Maximillian Röhrl</w:t>
      </w:r>
      <w:r>
        <w:rPr>
          <w:rFonts w:ascii="Arial" w:hAnsi="Arial" w:cs="Arial"/>
          <w:color w:val="000000" w:themeColor="text1"/>
        </w:rPr>
        <w:t xml:space="preserve">, Alexis Hinojosa and Thomas </w:t>
      </w:r>
      <w:proofErr w:type="spellStart"/>
      <w:r>
        <w:rPr>
          <w:rFonts w:ascii="Arial" w:hAnsi="Arial" w:cs="Arial"/>
          <w:color w:val="000000" w:themeColor="text1"/>
        </w:rPr>
        <w:t>Kibsgård</w:t>
      </w:r>
      <w:proofErr w:type="spellEnd"/>
      <w:r w:rsidR="00042CDE">
        <w:rPr>
          <w:rFonts w:ascii="Arial" w:hAnsi="Arial" w:cs="Arial"/>
          <w:color w:val="000000" w:themeColor="text1"/>
        </w:rPr>
        <w:t xml:space="preserve"> after the first recording of a patient at Oslo university hospital on the 3</w:t>
      </w:r>
      <w:r w:rsidR="00042CDE" w:rsidRPr="00042CDE">
        <w:rPr>
          <w:rFonts w:ascii="Arial" w:hAnsi="Arial" w:cs="Arial"/>
          <w:color w:val="000000" w:themeColor="text1"/>
          <w:vertAlign w:val="superscript"/>
        </w:rPr>
        <w:t>rd</w:t>
      </w:r>
      <w:r w:rsidR="00042CDE">
        <w:rPr>
          <w:rFonts w:ascii="Arial" w:hAnsi="Arial" w:cs="Arial"/>
          <w:color w:val="000000" w:themeColor="text1"/>
        </w:rPr>
        <w:t xml:space="preserve"> of June</w:t>
      </w:r>
      <w:r>
        <w:rPr>
          <w:rFonts w:ascii="Arial" w:hAnsi="Arial" w:cs="Arial"/>
          <w:color w:val="000000" w:themeColor="text1"/>
        </w:rPr>
        <w:t>.</w:t>
      </w:r>
      <w:proofErr w:type="gramEnd"/>
    </w:p>
    <w:p w14:paraId="181FF5D8" w14:textId="77777777" w:rsidR="00056F08" w:rsidRDefault="00056F08" w:rsidP="00B925AB">
      <w:pPr>
        <w:jc w:val="both"/>
        <w:rPr>
          <w:rFonts w:ascii="Arial" w:hAnsi="Arial" w:cs="Arial"/>
          <w:color w:val="000000" w:themeColor="text1"/>
        </w:rPr>
      </w:pPr>
    </w:p>
    <w:p w14:paraId="10B18301" w14:textId="77777777" w:rsidR="001A6349" w:rsidRPr="00B925AB" w:rsidRDefault="001A6349" w:rsidP="00B925AB">
      <w:pPr>
        <w:jc w:val="bot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This technique may be used in basically any joint. All equipment and software is installed, working and in use.</w:t>
      </w:r>
    </w:p>
    <w:p w14:paraId="04FB7BEF" w14:textId="0A6180CF" w:rsidR="001A6349" w:rsidRDefault="00B925AB" w:rsidP="00B925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C4F48DE" wp14:editId="78AB486F">
            <wp:extent cx="1225550" cy="1225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vie::file://localhost/Users/stephamr/Desktop/Reserach/Show%20klar/Stephan%20Ro%CC%88hrl/Ulleva%CC%8Al/Kinematic%20RSA%20presentasjon/%20Dynamisk%20RSA.key/postop_spine.av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2B08ED53" wp14:editId="108547F2">
            <wp:extent cx="1692738" cy="1269620"/>
            <wp:effectExtent l="0" t="0" r="952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vie::file://localhost/Users/stephamr/Desktop/Reserach/Show%20klar/Stephan%20Ro%CC%88hrl/Ulleva%CC%8Al/Kinematic%20RSA%20presentasjon/Kin%20presentatsjon%202010/Dynamisk%20RSA%20OUS%2030092010.ppt_media/Opstap-skin.wmv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68" cy="12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5AB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9973FF1" wp14:editId="1A7CE9FA">
            <wp:extent cx="1237615" cy="1237615"/>
            <wp:effectExtent l="0" t="0" r="698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vie::file://localhost/Users/stephamr/Desktop/Reserach/Show%20klar/Stephan%20Ro%CC%88hrl/Ulleva%CC%8Al/Kinematic%20RSA%20presentasjon/Kin%20presentatsjon%202010/Dynamisk%20RSA%20OUS%2030092010.ppt_media/ank05.av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E51A" w14:textId="77777777" w:rsidR="00B925AB" w:rsidRPr="00B925AB" w:rsidRDefault="00B925AB" w:rsidP="00B925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3ECE3DA4" w14:textId="77777777" w:rsidR="001A6349" w:rsidRPr="00B925AB" w:rsidRDefault="001A6349" w:rsidP="00B925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Currently we have started 1 pilot study in the pelvis and developing a tool to standardize knee testing for stability. This will allow knee stability evaluation with dynamic RSA.</w:t>
      </w:r>
    </w:p>
    <w:p w14:paraId="091F90CD" w14:textId="77777777" w:rsidR="001A6349" w:rsidRPr="00B925AB" w:rsidRDefault="001A6349" w:rsidP="00B925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B02C23F" w14:textId="3D4FD317" w:rsidR="001A6349" w:rsidRPr="00B925AB" w:rsidRDefault="001A6349" w:rsidP="00B925A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B925AB">
        <w:rPr>
          <w:rFonts w:ascii="Arial" w:hAnsi="Arial" w:cs="Arial"/>
          <w:color w:val="000000" w:themeColor="text1"/>
        </w:rPr>
        <w:t>We are open for any new study idea. Interested researchers may contact us for collaboration and study support</w:t>
      </w:r>
      <w:r w:rsidR="00B925AB">
        <w:rPr>
          <w:rFonts w:ascii="Arial" w:hAnsi="Arial" w:cs="Arial"/>
          <w:color w:val="000000" w:themeColor="text1"/>
        </w:rPr>
        <w:t xml:space="preserve"> (Stephan M. Röhrl)</w:t>
      </w:r>
      <w:r w:rsidRPr="00B925AB">
        <w:rPr>
          <w:rFonts w:ascii="Arial" w:hAnsi="Arial" w:cs="Arial"/>
          <w:color w:val="000000" w:themeColor="text1"/>
        </w:rPr>
        <w:t xml:space="preserve">. </w:t>
      </w:r>
    </w:p>
    <w:p w14:paraId="53E2A016" w14:textId="77777777" w:rsidR="008F780A" w:rsidRPr="00B925AB" w:rsidRDefault="008F780A" w:rsidP="00B925AB">
      <w:pPr>
        <w:jc w:val="both"/>
        <w:rPr>
          <w:rFonts w:ascii="Arial" w:hAnsi="Arial" w:cs="Arial"/>
          <w:color w:val="000000" w:themeColor="text1"/>
        </w:rPr>
      </w:pPr>
    </w:p>
    <w:p w14:paraId="2D379C72" w14:textId="77777777" w:rsidR="00634860" w:rsidRDefault="00634860" w:rsidP="00032A32">
      <w:pPr>
        <w:rPr>
          <w:rFonts w:ascii="Arial" w:hAnsi="Arial" w:cs="Arial"/>
          <w:color w:val="000000" w:themeColor="text1"/>
        </w:rPr>
      </w:pPr>
    </w:p>
    <w:p w14:paraId="789FD936" w14:textId="77777777" w:rsidR="00634860" w:rsidRDefault="00634860" w:rsidP="00032A32">
      <w:pPr>
        <w:rPr>
          <w:rFonts w:ascii="Arial" w:hAnsi="Arial" w:cs="Arial"/>
          <w:color w:val="000000" w:themeColor="text1"/>
        </w:rPr>
      </w:pPr>
    </w:p>
    <w:p w14:paraId="14A25D1D" w14:textId="7640C0F6" w:rsidR="00DD6C8C" w:rsidRPr="00B925AB" w:rsidRDefault="00634860" w:rsidP="00032A3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References:</w:t>
      </w:r>
    </w:p>
    <w:p w14:paraId="2A021C3B" w14:textId="7D102A13" w:rsidR="00042CDE" w:rsidRPr="00042CDE" w:rsidRDefault="00042CDE" w:rsidP="00042CDE">
      <w:pPr>
        <w:rPr>
          <w:rFonts w:ascii="Arial" w:hAnsi="Arial" w:cs="Arial"/>
          <w:color w:val="000000" w:themeColor="text1"/>
        </w:rPr>
      </w:pPr>
      <w:proofErr w:type="spellStart"/>
      <w:r w:rsidRPr="00042CDE">
        <w:rPr>
          <w:rFonts w:ascii="Arial" w:hAnsi="Arial" w:cs="Arial"/>
          <w:color w:val="000000" w:themeColor="text1"/>
        </w:rPr>
        <w:t>Prins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AH, </w:t>
      </w:r>
      <w:proofErr w:type="spellStart"/>
      <w:r w:rsidRPr="00042CDE">
        <w:rPr>
          <w:rFonts w:ascii="Arial" w:hAnsi="Arial" w:cs="Arial"/>
          <w:color w:val="000000" w:themeColor="text1"/>
        </w:rPr>
        <w:t>Kaptein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BL, </w:t>
      </w:r>
      <w:proofErr w:type="spellStart"/>
      <w:r w:rsidRPr="00042CDE">
        <w:rPr>
          <w:rFonts w:ascii="Arial" w:hAnsi="Arial" w:cs="Arial"/>
          <w:color w:val="000000" w:themeColor="text1"/>
        </w:rPr>
        <w:t>Stoel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042CDE">
        <w:rPr>
          <w:rFonts w:ascii="Arial" w:hAnsi="Arial" w:cs="Arial"/>
          <w:color w:val="000000" w:themeColor="text1"/>
        </w:rPr>
        <w:t>Nelissen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RG, </w:t>
      </w:r>
      <w:proofErr w:type="spellStart"/>
      <w:r w:rsidRPr="00042CDE">
        <w:rPr>
          <w:rFonts w:ascii="Arial" w:hAnsi="Arial" w:cs="Arial"/>
          <w:color w:val="000000" w:themeColor="text1"/>
        </w:rPr>
        <w:t>Reiber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JH, </w:t>
      </w:r>
      <w:proofErr w:type="spellStart"/>
      <w:r w:rsidRPr="00042CDE">
        <w:rPr>
          <w:rFonts w:ascii="Arial" w:hAnsi="Arial" w:cs="Arial"/>
          <w:color w:val="000000" w:themeColor="text1"/>
        </w:rPr>
        <w:t>Valstar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ER. Integrated</w:t>
      </w:r>
      <w:r>
        <w:rPr>
          <w:rFonts w:ascii="Arial" w:hAnsi="Arial" w:cs="Arial"/>
          <w:color w:val="000000" w:themeColor="text1"/>
        </w:rPr>
        <w:t xml:space="preserve"> </w:t>
      </w:r>
      <w:r w:rsidRPr="00042CDE">
        <w:rPr>
          <w:rFonts w:ascii="Arial" w:hAnsi="Arial" w:cs="Arial"/>
          <w:color w:val="000000" w:themeColor="text1"/>
        </w:rPr>
        <w:t>contour detection and pose estimation for fluoroscopic analysis of knee implants.</w:t>
      </w:r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Pr="00042CDE">
        <w:rPr>
          <w:rFonts w:ascii="Arial" w:hAnsi="Arial" w:cs="Arial"/>
          <w:color w:val="000000" w:themeColor="text1"/>
        </w:rPr>
        <w:t>Proc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42CDE">
        <w:rPr>
          <w:rFonts w:ascii="Arial" w:hAnsi="Arial" w:cs="Arial"/>
          <w:color w:val="000000" w:themeColor="text1"/>
        </w:rPr>
        <w:t>Inst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42CDE">
        <w:rPr>
          <w:rFonts w:ascii="Arial" w:hAnsi="Arial" w:cs="Arial"/>
          <w:color w:val="000000" w:themeColor="text1"/>
        </w:rPr>
        <w:t>Mech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42CDE">
        <w:rPr>
          <w:rFonts w:ascii="Arial" w:hAnsi="Arial" w:cs="Arial"/>
          <w:color w:val="000000" w:themeColor="text1"/>
        </w:rPr>
        <w:t>Eng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H. 2011 Aug</w:t>
      </w:r>
      <w:proofErr w:type="gramStart"/>
      <w:r w:rsidRPr="00042CDE">
        <w:rPr>
          <w:rFonts w:ascii="Arial" w:hAnsi="Arial" w:cs="Arial"/>
          <w:color w:val="000000" w:themeColor="text1"/>
        </w:rPr>
        <w:t>;225</w:t>
      </w:r>
      <w:proofErr w:type="gramEnd"/>
      <w:r w:rsidRPr="00042CDE">
        <w:rPr>
          <w:rFonts w:ascii="Arial" w:hAnsi="Arial" w:cs="Arial"/>
          <w:color w:val="000000" w:themeColor="text1"/>
        </w:rPr>
        <w:t xml:space="preserve">(8):753-61. </w:t>
      </w:r>
    </w:p>
    <w:p w14:paraId="2E01DB8D" w14:textId="77777777" w:rsidR="00042CDE" w:rsidRPr="00042CDE" w:rsidRDefault="00042CDE" w:rsidP="00042CDE">
      <w:pPr>
        <w:rPr>
          <w:rFonts w:ascii="Arial" w:hAnsi="Arial" w:cs="Arial"/>
          <w:color w:val="000000" w:themeColor="text1"/>
        </w:rPr>
      </w:pPr>
    </w:p>
    <w:p w14:paraId="7DF933F5" w14:textId="59A1DA25" w:rsidR="00042CDE" w:rsidRPr="00042CDE" w:rsidRDefault="00042CDE" w:rsidP="00042CDE">
      <w:pPr>
        <w:rPr>
          <w:rFonts w:ascii="Arial" w:hAnsi="Arial" w:cs="Arial"/>
          <w:color w:val="000000" w:themeColor="text1"/>
        </w:rPr>
      </w:pPr>
      <w:proofErr w:type="spellStart"/>
      <w:r w:rsidRPr="00042CDE">
        <w:rPr>
          <w:rFonts w:ascii="Arial" w:hAnsi="Arial" w:cs="Arial"/>
          <w:color w:val="000000" w:themeColor="text1"/>
        </w:rPr>
        <w:t>Eminovi</w:t>
      </w:r>
      <w:r w:rsidR="00634860">
        <w:rPr>
          <w:rFonts w:ascii="Arial" w:hAnsi="Arial" w:cs="Arial"/>
          <w:color w:val="000000" w:themeColor="text1"/>
        </w:rPr>
        <w:t>c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N, </w:t>
      </w:r>
      <w:proofErr w:type="spellStart"/>
      <w:r w:rsidRPr="00042CDE">
        <w:rPr>
          <w:rFonts w:ascii="Arial" w:hAnsi="Arial" w:cs="Arial"/>
          <w:color w:val="000000" w:themeColor="text1"/>
        </w:rPr>
        <w:t>Dijkgraaf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MG, </w:t>
      </w:r>
      <w:proofErr w:type="spellStart"/>
      <w:r w:rsidRPr="00042CDE">
        <w:rPr>
          <w:rFonts w:ascii="Arial" w:hAnsi="Arial" w:cs="Arial"/>
          <w:color w:val="000000" w:themeColor="text1"/>
        </w:rPr>
        <w:t>Berghout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RM, </w:t>
      </w:r>
      <w:proofErr w:type="spellStart"/>
      <w:r w:rsidRPr="00042CDE">
        <w:rPr>
          <w:rFonts w:ascii="Arial" w:hAnsi="Arial" w:cs="Arial"/>
          <w:color w:val="000000" w:themeColor="text1"/>
        </w:rPr>
        <w:t>Prins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AH, </w:t>
      </w:r>
      <w:proofErr w:type="spellStart"/>
      <w:r w:rsidRPr="00042CDE">
        <w:rPr>
          <w:rFonts w:ascii="Arial" w:hAnsi="Arial" w:cs="Arial"/>
          <w:color w:val="000000" w:themeColor="text1"/>
        </w:rPr>
        <w:t>Bindels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PJ, de Keizer NF. A</w:t>
      </w:r>
      <w:r w:rsidR="00634860">
        <w:rPr>
          <w:rFonts w:ascii="Arial" w:hAnsi="Arial" w:cs="Arial"/>
          <w:color w:val="000000" w:themeColor="text1"/>
        </w:rPr>
        <w:t xml:space="preserve"> </w:t>
      </w:r>
      <w:r w:rsidRPr="00042CDE">
        <w:rPr>
          <w:rFonts w:ascii="Arial" w:hAnsi="Arial" w:cs="Arial"/>
          <w:color w:val="000000" w:themeColor="text1"/>
        </w:rPr>
        <w:t xml:space="preserve">cost </w:t>
      </w:r>
      <w:proofErr w:type="spellStart"/>
      <w:r w:rsidRPr="00042CDE">
        <w:rPr>
          <w:rFonts w:ascii="Arial" w:hAnsi="Arial" w:cs="Arial"/>
          <w:color w:val="000000" w:themeColor="text1"/>
        </w:rPr>
        <w:t>minimisation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analysis in </w:t>
      </w:r>
      <w:proofErr w:type="spellStart"/>
      <w:r w:rsidRPr="00042CDE">
        <w:rPr>
          <w:rFonts w:ascii="Arial" w:hAnsi="Arial" w:cs="Arial"/>
          <w:color w:val="000000" w:themeColor="text1"/>
        </w:rPr>
        <w:t>teledermatology</w:t>
      </w:r>
      <w:proofErr w:type="spellEnd"/>
      <w:r w:rsidRPr="00042CDE">
        <w:rPr>
          <w:rFonts w:ascii="Arial" w:hAnsi="Arial" w:cs="Arial"/>
          <w:color w:val="000000" w:themeColor="text1"/>
        </w:rPr>
        <w:t>: model-based approach. BMC Health</w:t>
      </w:r>
      <w:r w:rsid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42CDE">
        <w:rPr>
          <w:rFonts w:ascii="Arial" w:hAnsi="Arial" w:cs="Arial"/>
          <w:color w:val="000000" w:themeColor="text1"/>
        </w:rPr>
        <w:t>Serv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R</w:t>
      </w:r>
      <w:r w:rsidR="00634860">
        <w:rPr>
          <w:rFonts w:ascii="Arial" w:hAnsi="Arial" w:cs="Arial"/>
          <w:color w:val="000000" w:themeColor="text1"/>
        </w:rPr>
        <w:t>es. 2010 Aug 25</w:t>
      </w:r>
      <w:proofErr w:type="gramStart"/>
      <w:r w:rsidR="00634860">
        <w:rPr>
          <w:rFonts w:ascii="Arial" w:hAnsi="Arial" w:cs="Arial"/>
          <w:color w:val="000000" w:themeColor="text1"/>
        </w:rPr>
        <w:t>;10:251</w:t>
      </w:r>
      <w:proofErr w:type="gramEnd"/>
      <w:r w:rsidR="00634860">
        <w:rPr>
          <w:rFonts w:ascii="Arial" w:hAnsi="Arial" w:cs="Arial"/>
          <w:color w:val="000000" w:themeColor="text1"/>
        </w:rPr>
        <w:t>.</w:t>
      </w:r>
    </w:p>
    <w:p w14:paraId="4DF76511" w14:textId="77777777" w:rsidR="00042CDE" w:rsidRPr="00042CDE" w:rsidRDefault="00042CDE" w:rsidP="00042CDE">
      <w:pPr>
        <w:rPr>
          <w:rFonts w:ascii="Arial" w:hAnsi="Arial" w:cs="Arial"/>
          <w:color w:val="000000" w:themeColor="text1"/>
        </w:rPr>
      </w:pPr>
    </w:p>
    <w:p w14:paraId="6CFC1FCF" w14:textId="32F5125C" w:rsidR="00042CDE" w:rsidRDefault="00042CDE" w:rsidP="00042CDE">
      <w:pPr>
        <w:rPr>
          <w:rFonts w:ascii="Arial" w:hAnsi="Arial" w:cs="Arial"/>
          <w:color w:val="000000" w:themeColor="text1"/>
        </w:rPr>
      </w:pPr>
      <w:proofErr w:type="spellStart"/>
      <w:proofErr w:type="gramStart"/>
      <w:r w:rsidRPr="00042CDE">
        <w:rPr>
          <w:rFonts w:ascii="Arial" w:hAnsi="Arial" w:cs="Arial"/>
          <w:color w:val="000000" w:themeColor="text1"/>
        </w:rPr>
        <w:t>Prins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AH, </w:t>
      </w:r>
      <w:proofErr w:type="spellStart"/>
      <w:r w:rsidRPr="00042CDE">
        <w:rPr>
          <w:rFonts w:ascii="Arial" w:hAnsi="Arial" w:cs="Arial"/>
          <w:color w:val="000000" w:themeColor="text1"/>
        </w:rPr>
        <w:t>Kaptein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BL, </w:t>
      </w:r>
      <w:proofErr w:type="spellStart"/>
      <w:r w:rsidRPr="00042CDE">
        <w:rPr>
          <w:rFonts w:ascii="Arial" w:hAnsi="Arial" w:cs="Arial"/>
          <w:color w:val="000000" w:themeColor="text1"/>
        </w:rPr>
        <w:t>Stoel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042CDE">
        <w:rPr>
          <w:rFonts w:ascii="Arial" w:hAnsi="Arial" w:cs="Arial"/>
          <w:color w:val="000000" w:themeColor="text1"/>
        </w:rPr>
        <w:t>Reiber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JH, </w:t>
      </w:r>
      <w:proofErr w:type="spellStart"/>
      <w:r w:rsidRPr="00042CDE">
        <w:rPr>
          <w:rFonts w:ascii="Arial" w:hAnsi="Arial" w:cs="Arial"/>
          <w:color w:val="000000" w:themeColor="text1"/>
        </w:rPr>
        <w:t>Val</w:t>
      </w:r>
      <w:r w:rsidR="00634860">
        <w:rPr>
          <w:rFonts w:ascii="Arial" w:hAnsi="Arial" w:cs="Arial"/>
          <w:color w:val="000000" w:themeColor="text1"/>
        </w:rPr>
        <w:t>star</w:t>
      </w:r>
      <w:proofErr w:type="spellEnd"/>
      <w:r w:rsidR="00634860">
        <w:rPr>
          <w:rFonts w:ascii="Arial" w:hAnsi="Arial" w:cs="Arial"/>
          <w:color w:val="000000" w:themeColor="text1"/>
        </w:rPr>
        <w:t xml:space="preserve"> ER.</w:t>
      </w:r>
      <w:proofErr w:type="gramEnd"/>
      <w:r w:rsidR="00634860">
        <w:rPr>
          <w:rFonts w:ascii="Arial" w:hAnsi="Arial" w:cs="Arial"/>
          <w:color w:val="000000" w:themeColor="text1"/>
        </w:rPr>
        <w:t xml:space="preserve"> Detecting femur-insert </w:t>
      </w:r>
      <w:r w:rsidRPr="00042CDE">
        <w:rPr>
          <w:rFonts w:ascii="Arial" w:hAnsi="Arial" w:cs="Arial"/>
          <w:color w:val="000000" w:themeColor="text1"/>
        </w:rPr>
        <w:t xml:space="preserve">collisions to improve precision of fluoroscopic knee </w:t>
      </w:r>
      <w:proofErr w:type="spellStart"/>
      <w:r w:rsidRPr="00042CDE">
        <w:rPr>
          <w:rFonts w:ascii="Arial" w:hAnsi="Arial" w:cs="Arial"/>
          <w:color w:val="000000" w:themeColor="text1"/>
        </w:rPr>
        <w:t>arthroplasty</w:t>
      </w:r>
      <w:proofErr w:type="spellEnd"/>
      <w:r w:rsidRPr="00042CDE">
        <w:rPr>
          <w:rFonts w:ascii="Arial" w:hAnsi="Arial" w:cs="Arial"/>
          <w:color w:val="000000" w:themeColor="text1"/>
        </w:rPr>
        <w:t xml:space="preserve"> analysis. J</w:t>
      </w:r>
      <w:r w:rsid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42CDE">
        <w:rPr>
          <w:rFonts w:ascii="Arial" w:hAnsi="Arial" w:cs="Arial"/>
          <w:color w:val="000000" w:themeColor="text1"/>
        </w:rPr>
        <w:t>Biomech</w:t>
      </w:r>
      <w:proofErr w:type="spellEnd"/>
      <w:r w:rsidRPr="00042CDE">
        <w:rPr>
          <w:rFonts w:ascii="Arial" w:hAnsi="Arial" w:cs="Arial"/>
          <w:color w:val="000000" w:themeColor="text1"/>
        </w:rPr>
        <w:t>. 2010 Mar 3</w:t>
      </w:r>
      <w:proofErr w:type="gramStart"/>
      <w:r w:rsidRPr="00042CDE">
        <w:rPr>
          <w:rFonts w:ascii="Arial" w:hAnsi="Arial" w:cs="Arial"/>
          <w:color w:val="000000" w:themeColor="text1"/>
        </w:rPr>
        <w:t>;43</w:t>
      </w:r>
      <w:proofErr w:type="gramEnd"/>
      <w:r w:rsidRPr="00042CDE">
        <w:rPr>
          <w:rFonts w:ascii="Arial" w:hAnsi="Arial" w:cs="Arial"/>
          <w:color w:val="000000" w:themeColor="text1"/>
        </w:rPr>
        <w:t xml:space="preserve">(4):694-700. </w:t>
      </w:r>
    </w:p>
    <w:p w14:paraId="7ECE2192" w14:textId="77777777" w:rsidR="00634860" w:rsidRDefault="00634860" w:rsidP="00042CDE">
      <w:pPr>
        <w:rPr>
          <w:rFonts w:ascii="Arial" w:hAnsi="Arial" w:cs="Arial"/>
          <w:color w:val="000000" w:themeColor="text1"/>
        </w:rPr>
      </w:pPr>
    </w:p>
    <w:p w14:paraId="53B38C51" w14:textId="1A26EA94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proofErr w:type="gramStart"/>
      <w:r w:rsidRPr="00634860">
        <w:rPr>
          <w:rFonts w:ascii="Arial" w:hAnsi="Arial" w:cs="Arial"/>
          <w:color w:val="000000" w:themeColor="text1"/>
        </w:rPr>
        <w:t>Wolterbeek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N, </w:t>
      </w:r>
      <w:proofErr w:type="spellStart"/>
      <w:r w:rsidRPr="00634860">
        <w:rPr>
          <w:rFonts w:ascii="Arial" w:hAnsi="Arial" w:cs="Arial"/>
          <w:color w:val="000000" w:themeColor="text1"/>
        </w:rPr>
        <w:t>Garling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EH, </w:t>
      </w:r>
      <w:proofErr w:type="spellStart"/>
      <w:r w:rsidRPr="00634860">
        <w:rPr>
          <w:rFonts w:ascii="Arial" w:hAnsi="Arial" w:cs="Arial"/>
          <w:color w:val="000000" w:themeColor="text1"/>
        </w:rPr>
        <w:t>Mertens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BJ, </w:t>
      </w:r>
      <w:proofErr w:type="spellStart"/>
      <w:r w:rsidRPr="00634860">
        <w:rPr>
          <w:rFonts w:ascii="Arial" w:hAnsi="Arial" w:cs="Arial"/>
          <w:color w:val="000000" w:themeColor="text1"/>
        </w:rPr>
        <w:t>Nelissen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RG,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ER.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Kinematics and early migration in single-radius mobile- and fixed-bearing total knee prostheses.</w:t>
      </w:r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Clin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Biomech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(Bristol, Avon). </w:t>
      </w:r>
      <w:proofErr w:type="gramStart"/>
      <w:r w:rsidRPr="00634860">
        <w:rPr>
          <w:rFonts w:ascii="Arial" w:hAnsi="Arial" w:cs="Arial"/>
          <w:color w:val="000000" w:themeColor="text1"/>
        </w:rPr>
        <w:t>2011 Nov 2.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[</w:t>
      </w:r>
      <w:proofErr w:type="spellStart"/>
      <w:r w:rsidRPr="00634860">
        <w:rPr>
          <w:rFonts w:ascii="Arial" w:hAnsi="Arial" w:cs="Arial"/>
          <w:color w:val="000000" w:themeColor="text1"/>
        </w:rPr>
        <w:t>Epub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ahead of print] </w:t>
      </w:r>
    </w:p>
    <w:p w14:paraId="2A1AD359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622AC197" w14:textId="29FC1D41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gramStart"/>
      <w:r w:rsidRPr="00634860">
        <w:rPr>
          <w:rFonts w:ascii="Arial" w:hAnsi="Arial" w:cs="Arial"/>
          <w:color w:val="000000" w:themeColor="text1"/>
        </w:rPr>
        <w:t>van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Ijsseldijk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EA,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ER, </w:t>
      </w:r>
      <w:proofErr w:type="spellStart"/>
      <w:r w:rsidRPr="00634860">
        <w:rPr>
          <w:rFonts w:ascii="Arial" w:hAnsi="Arial" w:cs="Arial"/>
          <w:color w:val="000000" w:themeColor="text1"/>
        </w:rPr>
        <w:t>Stoel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634860">
        <w:rPr>
          <w:rFonts w:ascii="Arial" w:hAnsi="Arial" w:cs="Arial"/>
          <w:color w:val="000000" w:themeColor="text1"/>
        </w:rPr>
        <w:t>Nelissen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RG, </w:t>
      </w:r>
      <w:proofErr w:type="spellStart"/>
      <w:r w:rsidRPr="00634860">
        <w:rPr>
          <w:rFonts w:ascii="Arial" w:hAnsi="Arial" w:cs="Arial"/>
          <w:color w:val="000000" w:themeColor="text1"/>
        </w:rPr>
        <w:t>Reiber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JH, </w:t>
      </w:r>
      <w:proofErr w:type="spellStart"/>
      <w:r w:rsidRPr="00634860">
        <w:rPr>
          <w:rFonts w:ascii="Arial" w:hAnsi="Arial" w:cs="Arial"/>
          <w:color w:val="000000" w:themeColor="text1"/>
        </w:rPr>
        <w:t>Kaptein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BL.</w:t>
      </w:r>
    </w:p>
    <w:p w14:paraId="1D51A9E8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r w:rsidRPr="00634860">
        <w:rPr>
          <w:rFonts w:ascii="Arial" w:hAnsi="Arial" w:cs="Arial"/>
          <w:color w:val="000000" w:themeColor="text1"/>
        </w:rPr>
        <w:t>The robustness and accuracy of in vivo linear wear measurements for knee</w:t>
      </w:r>
    </w:p>
    <w:p w14:paraId="286E635A" w14:textId="47FB14EA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gramStart"/>
      <w:r w:rsidRPr="00634860">
        <w:rPr>
          <w:rFonts w:ascii="Arial" w:hAnsi="Arial" w:cs="Arial"/>
          <w:color w:val="000000" w:themeColor="text1"/>
        </w:rPr>
        <w:t>prostheses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based on model-based RSA. J </w:t>
      </w:r>
      <w:proofErr w:type="spellStart"/>
      <w:r w:rsidRPr="00634860">
        <w:rPr>
          <w:rFonts w:ascii="Arial" w:hAnsi="Arial" w:cs="Arial"/>
          <w:color w:val="000000" w:themeColor="text1"/>
        </w:rPr>
        <w:t>Biomech</w:t>
      </w:r>
      <w:proofErr w:type="spellEnd"/>
      <w:r w:rsidRPr="00634860">
        <w:rPr>
          <w:rFonts w:ascii="Arial" w:hAnsi="Arial" w:cs="Arial"/>
          <w:color w:val="000000" w:themeColor="text1"/>
        </w:rPr>
        <w:t>. 2011 Oct 13</w:t>
      </w:r>
      <w:proofErr w:type="gramStart"/>
      <w:r w:rsidRPr="00634860">
        <w:rPr>
          <w:rFonts w:ascii="Arial" w:hAnsi="Arial" w:cs="Arial"/>
          <w:color w:val="000000" w:themeColor="text1"/>
        </w:rPr>
        <w:t>;44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(15):2724-7. </w:t>
      </w:r>
    </w:p>
    <w:p w14:paraId="2DE633C3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735C7EED" w14:textId="47F8AC70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r w:rsidRPr="00634860">
        <w:rPr>
          <w:rFonts w:ascii="Arial" w:hAnsi="Arial" w:cs="Arial"/>
          <w:color w:val="000000" w:themeColor="text1"/>
        </w:rPr>
        <w:t>Tuijthof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GJ, </w:t>
      </w:r>
      <w:proofErr w:type="spellStart"/>
      <w:r w:rsidRPr="00634860">
        <w:rPr>
          <w:rFonts w:ascii="Arial" w:hAnsi="Arial" w:cs="Arial"/>
          <w:color w:val="000000" w:themeColor="text1"/>
        </w:rPr>
        <w:t>Beimers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L, </w:t>
      </w:r>
      <w:proofErr w:type="spellStart"/>
      <w:r w:rsidRPr="00634860">
        <w:rPr>
          <w:rFonts w:ascii="Arial" w:hAnsi="Arial" w:cs="Arial"/>
          <w:color w:val="000000" w:themeColor="text1"/>
        </w:rPr>
        <w:t>Jonges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R,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ER, </w:t>
      </w:r>
      <w:proofErr w:type="spellStart"/>
      <w:r w:rsidRPr="00634860">
        <w:rPr>
          <w:rFonts w:ascii="Arial" w:hAnsi="Arial" w:cs="Arial"/>
          <w:color w:val="000000" w:themeColor="text1"/>
        </w:rPr>
        <w:t>Blankevoort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L. Accuracy of a</w:t>
      </w:r>
    </w:p>
    <w:p w14:paraId="280D337C" w14:textId="690A374E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r w:rsidRPr="00634860">
        <w:rPr>
          <w:rFonts w:ascii="Arial" w:hAnsi="Arial" w:cs="Arial"/>
          <w:color w:val="000000" w:themeColor="text1"/>
        </w:rPr>
        <w:t>CT-based bone contour registration method to measure relative bone motions in the</w:t>
      </w:r>
      <w:r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hindfoot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. J </w:t>
      </w:r>
      <w:proofErr w:type="spellStart"/>
      <w:r w:rsidRPr="00634860">
        <w:rPr>
          <w:rFonts w:ascii="Arial" w:hAnsi="Arial" w:cs="Arial"/>
          <w:color w:val="000000" w:themeColor="text1"/>
        </w:rPr>
        <w:t>Biomech</w:t>
      </w:r>
      <w:proofErr w:type="spellEnd"/>
      <w:r w:rsidRPr="00634860">
        <w:rPr>
          <w:rFonts w:ascii="Arial" w:hAnsi="Arial" w:cs="Arial"/>
          <w:color w:val="000000" w:themeColor="text1"/>
        </w:rPr>
        <w:t>. 2009 Apr 16</w:t>
      </w:r>
      <w:proofErr w:type="gramStart"/>
      <w:r w:rsidRPr="00634860">
        <w:rPr>
          <w:rFonts w:ascii="Arial" w:hAnsi="Arial" w:cs="Arial"/>
          <w:color w:val="000000" w:themeColor="text1"/>
        </w:rPr>
        <w:t>;42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(6):686-91. </w:t>
      </w:r>
    </w:p>
    <w:p w14:paraId="1D7CDAEA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59E705B1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1DF88530" w14:textId="35BF1B23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r w:rsidRPr="00634860">
        <w:rPr>
          <w:rFonts w:ascii="Arial" w:hAnsi="Arial" w:cs="Arial"/>
          <w:color w:val="000000" w:themeColor="text1"/>
        </w:rPr>
        <w:t>Prins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AH, </w:t>
      </w:r>
      <w:proofErr w:type="spellStart"/>
      <w:r w:rsidRPr="00634860">
        <w:rPr>
          <w:rFonts w:ascii="Arial" w:hAnsi="Arial" w:cs="Arial"/>
          <w:color w:val="000000" w:themeColor="text1"/>
        </w:rPr>
        <w:t>Kaptein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BL, </w:t>
      </w:r>
      <w:proofErr w:type="spellStart"/>
      <w:r w:rsidRPr="00634860">
        <w:rPr>
          <w:rFonts w:ascii="Arial" w:hAnsi="Arial" w:cs="Arial"/>
          <w:color w:val="000000" w:themeColor="text1"/>
        </w:rPr>
        <w:t>Stoel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634860">
        <w:rPr>
          <w:rFonts w:ascii="Arial" w:hAnsi="Arial" w:cs="Arial"/>
          <w:color w:val="000000" w:themeColor="text1"/>
        </w:rPr>
        <w:t>Nelissen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RG, </w:t>
      </w:r>
      <w:proofErr w:type="spellStart"/>
      <w:r w:rsidRPr="00634860">
        <w:rPr>
          <w:rFonts w:ascii="Arial" w:hAnsi="Arial" w:cs="Arial"/>
          <w:color w:val="000000" w:themeColor="text1"/>
        </w:rPr>
        <w:t>Reiber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JH,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ER. Handling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 xml:space="preserve">modular hip implants in model-based RSA: combined stem-head models. J </w:t>
      </w:r>
      <w:proofErr w:type="spellStart"/>
      <w:r w:rsidRPr="00634860">
        <w:rPr>
          <w:rFonts w:ascii="Arial" w:hAnsi="Arial" w:cs="Arial"/>
          <w:color w:val="000000" w:themeColor="text1"/>
        </w:rPr>
        <w:t>Biomech</w:t>
      </w:r>
      <w:proofErr w:type="spellEnd"/>
      <w:r w:rsidRPr="00634860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>2008 Oct 20</w:t>
      </w:r>
      <w:proofErr w:type="gramStart"/>
      <w:r w:rsidRPr="00634860">
        <w:rPr>
          <w:rFonts w:ascii="Arial" w:hAnsi="Arial" w:cs="Arial"/>
          <w:color w:val="000000" w:themeColor="text1"/>
        </w:rPr>
        <w:t>;41</w:t>
      </w:r>
      <w:proofErr w:type="gramEnd"/>
      <w:r w:rsidRPr="00634860">
        <w:rPr>
          <w:rFonts w:ascii="Arial" w:hAnsi="Arial" w:cs="Arial"/>
          <w:color w:val="000000" w:themeColor="text1"/>
        </w:rPr>
        <w:t>(14):2912-7</w:t>
      </w:r>
    </w:p>
    <w:p w14:paraId="229043D0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5F0AA15E" w14:textId="420467E4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r w:rsidRPr="00634860">
        <w:rPr>
          <w:rFonts w:ascii="Arial" w:hAnsi="Arial" w:cs="Arial"/>
          <w:color w:val="000000" w:themeColor="text1"/>
        </w:rPr>
        <w:t>Kaptein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BL,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ER, </w:t>
      </w:r>
      <w:proofErr w:type="spellStart"/>
      <w:r w:rsidRPr="00634860">
        <w:rPr>
          <w:rFonts w:ascii="Arial" w:hAnsi="Arial" w:cs="Arial"/>
          <w:color w:val="000000" w:themeColor="text1"/>
        </w:rPr>
        <w:t>Stoel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634860">
        <w:rPr>
          <w:rFonts w:ascii="Arial" w:hAnsi="Arial" w:cs="Arial"/>
          <w:color w:val="000000" w:themeColor="text1"/>
        </w:rPr>
        <w:t>Reiber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HC, </w:t>
      </w:r>
      <w:proofErr w:type="spellStart"/>
      <w:r w:rsidRPr="00634860">
        <w:rPr>
          <w:rFonts w:ascii="Arial" w:hAnsi="Arial" w:cs="Arial"/>
          <w:color w:val="000000" w:themeColor="text1"/>
        </w:rPr>
        <w:t>Nelissen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RG. Clinical validation of model-based RSA for a total knee prosthesis. </w:t>
      </w:r>
      <w:proofErr w:type="spellStart"/>
      <w:r w:rsidRPr="00634860">
        <w:rPr>
          <w:rFonts w:ascii="Arial" w:hAnsi="Arial" w:cs="Arial"/>
          <w:color w:val="000000" w:themeColor="text1"/>
        </w:rPr>
        <w:t>Clin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Orthop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Relat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Res. 2007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>Nov</w:t>
      </w:r>
      <w:proofErr w:type="gramStart"/>
      <w:r w:rsidRPr="00634860">
        <w:rPr>
          <w:rFonts w:ascii="Arial" w:hAnsi="Arial" w:cs="Arial"/>
          <w:color w:val="000000" w:themeColor="text1"/>
        </w:rPr>
        <w:t>;464:205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-9. </w:t>
      </w:r>
    </w:p>
    <w:p w14:paraId="0BADABF2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20AA22AE" w14:textId="7F80E3E1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gramStart"/>
      <w:r w:rsidRPr="00634860">
        <w:rPr>
          <w:rFonts w:ascii="Arial" w:hAnsi="Arial" w:cs="Arial"/>
          <w:color w:val="000000" w:themeColor="text1"/>
        </w:rPr>
        <w:t>de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Bruin PW, </w:t>
      </w:r>
      <w:proofErr w:type="spellStart"/>
      <w:r w:rsidRPr="00634860">
        <w:rPr>
          <w:rFonts w:ascii="Arial" w:hAnsi="Arial" w:cs="Arial"/>
          <w:color w:val="000000" w:themeColor="text1"/>
        </w:rPr>
        <w:t>Kaptein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BL, </w:t>
      </w:r>
      <w:proofErr w:type="spellStart"/>
      <w:r w:rsidRPr="00634860">
        <w:rPr>
          <w:rFonts w:ascii="Arial" w:hAnsi="Arial" w:cs="Arial"/>
          <w:color w:val="000000" w:themeColor="text1"/>
        </w:rPr>
        <w:t>Stoel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634860">
        <w:rPr>
          <w:rFonts w:ascii="Arial" w:hAnsi="Arial" w:cs="Arial"/>
          <w:color w:val="000000" w:themeColor="text1"/>
        </w:rPr>
        <w:t>Reiber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JH, </w:t>
      </w:r>
      <w:proofErr w:type="spellStart"/>
      <w:r w:rsidRPr="00634860">
        <w:rPr>
          <w:rFonts w:ascii="Arial" w:hAnsi="Arial" w:cs="Arial"/>
          <w:color w:val="000000" w:themeColor="text1"/>
        </w:rPr>
        <w:t>Rozing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PM,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ER.</w:t>
      </w:r>
    </w:p>
    <w:p w14:paraId="1C4D2CCF" w14:textId="4036C0DF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r w:rsidRPr="00634860">
        <w:rPr>
          <w:rFonts w:ascii="Arial" w:hAnsi="Arial" w:cs="Arial"/>
          <w:color w:val="000000" w:themeColor="text1"/>
        </w:rPr>
        <w:t xml:space="preserve">Image-based RSA: Roentgen </w:t>
      </w:r>
      <w:proofErr w:type="spellStart"/>
      <w:r w:rsidRPr="00634860">
        <w:rPr>
          <w:rFonts w:ascii="Arial" w:hAnsi="Arial" w:cs="Arial"/>
          <w:color w:val="000000" w:themeColor="text1"/>
        </w:rPr>
        <w:t>stereophotogrammetric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analysis based on 2D-3D image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 xml:space="preserve">registration. J </w:t>
      </w:r>
      <w:proofErr w:type="spellStart"/>
      <w:r w:rsidRPr="00634860">
        <w:rPr>
          <w:rFonts w:ascii="Arial" w:hAnsi="Arial" w:cs="Arial"/>
          <w:color w:val="000000" w:themeColor="text1"/>
        </w:rPr>
        <w:t>Biomech</w:t>
      </w:r>
      <w:proofErr w:type="spellEnd"/>
      <w:r w:rsidRPr="00634860">
        <w:rPr>
          <w:rFonts w:ascii="Arial" w:hAnsi="Arial" w:cs="Arial"/>
          <w:color w:val="000000" w:themeColor="text1"/>
        </w:rPr>
        <w:t>. 2008</w:t>
      </w:r>
      <w:proofErr w:type="gramStart"/>
      <w:r w:rsidRPr="00634860">
        <w:rPr>
          <w:rFonts w:ascii="Arial" w:hAnsi="Arial" w:cs="Arial"/>
          <w:color w:val="000000" w:themeColor="text1"/>
        </w:rPr>
        <w:t>;41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(1):155-64. </w:t>
      </w:r>
    </w:p>
    <w:p w14:paraId="00BEFC3E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1E496DB0" w14:textId="7FDA8756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r w:rsidRPr="00634860">
        <w:rPr>
          <w:rFonts w:ascii="Arial" w:hAnsi="Arial" w:cs="Arial"/>
          <w:color w:val="000000" w:themeColor="text1"/>
        </w:rPr>
        <w:t>Koning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OH, </w:t>
      </w:r>
      <w:proofErr w:type="spellStart"/>
      <w:r w:rsidRPr="00634860">
        <w:rPr>
          <w:rFonts w:ascii="Arial" w:hAnsi="Arial" w:cs="Arial"/>
          <w:color w:val="000000" w:themeColor="text1"/>
        </w:rPr>
        <w:t>Oudegeest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OR,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ER, </w:t>
      </w:r>
      <w:proofErr w:type="spellStart"/>
      <w:r w:rsidRPr="00634860">
        <w:rPr>
          <w:rFonts w:ascii="Arial" w:hAnsi="Arial" w:cs="Arial"/>
          <w:color w:val="000000" w:themeColor="text1"/>
        </w:rPr>
        <w:t>Garling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EH, van der Linden E, </w:t>
      </w:r>
      <w:proofErr w:type="spellStart"/>
      <w:r w:rsidRPr="00634860">
        <w:rPr>
          <w:rFonts w:ascii="Arial" w:hAnsi="Arial" w:cs="Arial"/>
          <w:color w:val="000000" w:themeColor="text1"/>
        </w:rPr>
        <w:t>Hinnen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JW, Hamming JF, </w:t>
      </w:r>
      <w:proofErr w:type="spellStart"/>
      <w:r w:rsidRPr="00634860">
        <w:rPr>
          <w:rFonts w:ascii="Arial" w:hAnsi="Arial" w:cs="Arial"/>
          <w:color w:val="000000" w:themeColor="text1"/>
        </w:rPr>
        <w:t>Vossepoel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AM, van </w:t>
      </w:r>
      <w:proofErr w:type="spellStart"/>
      <w:r w:rsidRPr="00634860">
        <w:rPr>
          <w:rFonts w:ascii="Arial" w:hAnsi="Arial" w:cs="Arial"/>
          <w:color w:val="000000" w:themeColor="text1"/>
        </w:rPr>
        <w:t>Bockel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JH. Roentgen </w:t>
      </w:r>
      <w:proofErr w:type="spellStart"/>
      <w:r w:rsidRPr="00634860">
        <w:rPr>
          <w:rFonts w:ascii="Arial" w:hAnsi="Arial" w:cs="Arial"/>
          <w:color w:val="000000" w:themeColor="text1"/>
        </w:rPr>
        <w:t>stereophotogrammetric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analysis: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 xml:space="preserve">an accurate tool to assess stent-graft migration. J </w:t>
      </w:r>
      <w:proofErr w:type="spellStart"/>
      <w:r w:rsidRPr="00634860">
        <w:rPr>
          <w:rFonts w:ascii="Arial" w:hAnsi="Arial" w:cs="Arial"/>
          <w:color w:val="000000" w:themeColor="text1"/>
        </w:rPr>
        <w:t>Endovasc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Ther</w:t>
      </w:r>
      <w:proofErr w:type="spellEnd"/>
      <w:r w:rsidRPr="00634860">
        <w:rPr>
          <w:rFonts w:ascii="Arial" w:hAnsi="Arial" w:cs="Arial"/>
          <w:color w:val="000000" w:themeColor="text1"/>
        </w:rPr>
        <w:t>. 2006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>Aug</w:t>
      </w:r>
      <w:proofErr w:type="gramStart"/>
      <w:r w:rsidRPr="00634860">
        <w:rPr>
          <w:rFonts w:ascii="Arial" w:hAnsi="Arial" w:cs="Arial"/>
          <w:color w:val="000000" w:themeColor="text1"/>
        </w:rPr>
        <w:t>;13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(4):468-75. </w:t>
      </w:r>
    </w:p>
    <w:p w14:paraId="166B22BC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571AADE9" w14:textId="4CE34926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r w:rsidRPr="00634860">
        <w:rPr>
          <w:rFonts w:ascii="Arial" w:hAnsi="Arial" w:cs="Arial"/>
          <w:color w:val="000000" w:themeColor="text1"/>
        </w:rPr>
        <w:t>Kaptein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BL,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ER, Spoor CW, </w:t>
      </w:r>
      <w:proofErr w:type="spellStart"/>
      <w:r w:rsidRPr="00634860">
        <w:rPr>
          <w:rFonts w:ascii="Arial" w:hAnsi="Arial" w:cs="Arial"/>
          <w:color w:val="000000" w:themeColor="text1"/>
        </w:rPr>
        <w:t>Stoel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634860">
        <w:rPr>
          <w:rFonts w:ascii="Arial" w:hAnsi="Arial" w:cs="Arial"/>
          <w:color w:val="000000" w:themeColor="text1"/>
        </w:rPr>
        <w:t>Rozing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PM. Model-based RSA of a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 xml:space="preserve">femoral hip stem using surface and geometrical shape models. </w:t>
      </w:r>
      <w:proofErr w:type="spellStart"/>
      <w:r w:rsidRPr="00634860">
        <w:rPr>
          <w:rFonts w:ascii="Arial" w:hAnsi="Arial" w:cs="Arial"/>
          <w:color w:val="000000" w:themeColor="text1"/>
        </w:rPr>
        <w:t>Clin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Orthop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Relat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>Res. 2006 Jul</w:t>
      </w:r>
      <w:proofErr w:type="gramStart"/>
      <w:r w:rsidRPr="00634860">
        <w:rPr>
          <w:rFonts w:ascii="Arial" w:hAnsi="Arial" w:cs="Arial"/>
          <w:color w:val="000000" w:themeColor="text1"/>
        </w:rPr>
        <w:t>;448:92</w:t>
      </w:r>
      <w:proofErr w:type="gramEnd"/>
      <w:r w:rsidRPr="00634860">
        <w:rPr>
          <w:rFonts w:ascii="Arial" w:hAnsi="Arial" w:cs="Arial"/>
          <w:color w:val="000000" w:themeColor="text1"/>
        </w:rPr>
        <w:t>-7.</w:t>
      </w:r>
    </w:p>
    <w:p w14:paraId="3A173CE9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28888E63" w14:textId="436352C3" w:rsidR="00634860" w:rsidRPr="00634860" w:rsidRDefault="00634860" w:rsidP="00634860">
      <w:pPr>
        <w:rPr>
          <w:rFonts w:ascii="Arial" w:hAnsi="Arial" w:cs="Arial" w:hint="eastAsia"/>
          <w:color w:val="000000" w:themeColor="text1"/>
        </w:rPr>
      </w:pPr>
      <w:proofErr w:type="spellStart"/>
      <w:r w:rsidRPr="00634860">
        <w:rPr>
          <w:rFonts w:ascii="Arial" w:hAnsi="Arial" w:cs="Arial" w:hint="eastAsia"/>
          <w:color w:val="000000" w:themeColor="text1"/>
        </w:rPr>
        <w:t>Valstar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ER, Gill R, </w:t>
      </w:r>
      <w:proofErr w:type="spellStart"/>
      <w:r w:rsidRPr="00634860">
        <w:rPr>
          <w:rFonts w:ascii="Arial" w:hAnsi="Arial" w:cs="Arial" w:hint="eastAsia"/>
          <w:color w:val="000000" w:themeColor="text1"/>
        </w:rPr>
        <w:t>Ryd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L, </w:t>
      </w:r>
      <w:proofErr w:type="spellStart"/>
      <w:r w:rsidRPr="00634860">
        <w:rPr>
          <w:rFonts w:ascii="Arial" w:hAnsi="Arial" w:cs="Arial" w:hint="eastAsia"/>
          <w:color w:val="000000" w:themeColor="text1"/>
        </w:rPr>
        <w:t>Flivik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G, B</w:t>
      </w:r>
      <w:r w:rsidRPr="00634860">
        <w:rPr>
          <w:rFonts w:ascii="Arial" w:hAnsi="Arial" w:cs="Arial" w:hint="eastAsia"/>
          <w:color w:val="000000" w:themeColor="text1"/>
        </w:rPr>
        <w:t>√∂</w:t>
      </w:r>
      <w:proofErr w:type="spellStart"/>
      <w:r w:rsidRPr="00634860">
        <w:rPr>
          <w:rFonts w:ascii="Arial" w:hAnsi="Arial" w:cs="Arial" w:hint="eastAsia"/>
          <w:color w:val="000000" w:themeColor="text1"/>
        </w:rPr>
        <w:t>rlin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N, K</w:t>
      </w:r>
      <w:r w:rsidRPr="00634860">
        <w:rPr>
          <w:rFonts w:ascii="Arial" w:hAnsi="Arial" w:cs="Arial" w:hint="eastAsia"/>
          <w:color w:val="000000" w:themeColor="text1"/>
        </w:rPr>
        <w:t>√§</w:t>
      </w:r>
      <w:proofErr w:type="spellStart"/>
      <w:r w:rsidRPr="00634860">
        <w:rPr>
          <w:rFonts w:ascii="Arial" w:hAnsi="Arial" w:cs="Arial" w:hint="eastAsia"/>
          <w:color w:val="000000" w:themeColor="text1"/>
        </w:rPr>
        <w:t>rrholm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J. Guidelines for</w:t>
      </w:r>
    </w:p>
    <w:p w14:paraId="19CB3A58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gramStart"/>
      <w:r w:rsidRPr="00634860">
        <w:rPr>
          <w:rFonts w:ascii="Arial" w:hAnsi="Arial" w:cs="Arial"/>
          <w:color w:val="000000" w:themeColor="text1"/>
        </w:rPr>
        <w:t>standardization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of </w:t>
      </w:r>
      <w:proofErr w:type="spellStart"/>
      <w:r w:rsidRPr="00634860">
        <w:rPr>
          <w:rFonts w:ascii="Arial" w:hAnsi="Arial" w:cs="Arial"/>
          <w:color w:val="000000" w:themeColor="text1"/>
        </w:rPr>
        <w:t>radiostereometry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(RSA) of implants. </w:t>
      </w:r>
      <w:proofErr w:type="spellStart"/>
      <w:r w:rsidRPr="00634860">
        <w:rPr>
          <w:rFonts w:ascii="Arial" w:hAnsi="Arial" w:cs="Arial"/>
          <w:color w:val="000000" w:themeColor="text1"/>
        </w:rPr>
        <w:t>Acta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Orthop</w:t>
      </w:r>
      <w:proofErr w:type="spellEnd"/>
      <w:r w:rsidRPr="00634860">
        <w:rPr>
          <w:rFonts w:ascii="Arial" w:hAnsi="Arial" w:cs="Arial"/>
          <w:color w:val="000000" w:themeColor="text1"/>
        </w:rPr>
        <w:t>. 2005</w:t>
      </w:r>
    </w:p>
    <w:p w14:paraId="2489F54C" w14:textId="07A1B6FD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r w:rsidRPr="00634860">
        <w:rPr>
          <w:rFonts w:ascii="Arial" w:hAnsi="Arial" w:cs="Arial"/>
          <w:color w:val="000000" w:themeColor="text1"/>
        </w:rPr>
        <w:t>Aug</w:t>
      </w:r>
      <w:proofErr w:type="gramStart"/>
      <w:r w:rsidRPr="00634860">
        <w:rPr>
          <w:rFonts w:ascii="Arial" w:hAnsi="Arial" w:cs="Arial"/>
          <w:color w:val="000000" w:themeColor="text1"/>
        </w:rPr>
        <w:t>;76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(4):563-72. </w:t>
      </w:r>
    </w:p>
    <w:p w14:paraId="5DDC9999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3ACBFFF1" w14:textId="27E7EDFC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r w:rsidRPr="00634860">
        <w:rPr>
          <w:rFonts w:ascii="Arial" w:hAnsi="Arial" w:cs="Arial"/>
          <w:color w:val="000000" w:themeColor="text1"/>
        </w:rPr>
        <w:t>Kaptein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BL,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ER, </w:t>
      </w:r>
      <w:proofErr w:type="spellStart"/>
      <w:r w:rsidRPr="00634860">
        <w:rPr>
          <w:rFonts w:ascii="Arial" w:hAnsi="Arial" w:cs="Arial"/>
          <w:color w:val="000000" w:themeColor="text1"/>
        </w:rPr>
        <w:t>Stoel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634860">
        <w:rPr>
          <w:rFonts w:ascii="Arial" w:hAnsi="Arial" w:cs="Arial"/>
          <w:color w:val="000000" w:themeColor="text1"/>
        </w:rPr>
        <w:t>Rozing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PM, </w:t>
      </w:r>
      <w:proofErr w:type="spellStart"/>
      <w:r w:rsidRPr="00634860">
        <w:rPr>
          <w:rFonts w:ascii="Arial" w:hAnsi="Arial" w:cs="Arial"/>
          <w:color w:val="000000" w:themeColor="text1"/>
        </w:rPr>
        <w:t>Reiber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JH. </w:t>
      </w:r>
      <w:proofErr w:type="gramStart"/>
      <w:r w:rsidRPr="00634860">
        <w:rPr>
          <w:rFonts w:ascii="Arial" w:hAnsi="Arial" w:cs="Arial"/>
          <w:color w:val="000000" w:themeColor="text1"/>
        </w:rPr>
        <w:t>A new type of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 xml:space="preserve">model-based Roentgen </w:t>
      </w:r>
      <w:proofErr w:type="spellStart"/>
      <w:r w:rsidRPr="00634860">
        <w:rPr>
          <w:rFonts w:ascii="Arial" w:hAnsi="Arial" w:cs="Arial"/>
          <w:color w:val="000000" w:themeColor="text1"/>
        </w:rPr>
        <w:t>stereophotogrammetric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analysis for solving the occluded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>marker problem.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J </w:t>
      </w:r>
      <w:proofErr w:type="spellStart"/>
      <w:r w:rsidRPr="00634860">
        <w:rPr>
          <w:rFonts w:ascii="Arial" w:hAnsi="Arial" w:cs="Arial"/>
          <w:color w:val="000000" w:themeColor="text1"/>
        </w:rPr>
        <w:t>Biomech</w:t>
      </w:r>
      <w:proofErr w:type="spellEnd"/>
      <w:r w:rsidRPr="00634860">
        <w:rPr>
          <w:rFonts w:ascii="Arial" w:hAnsi="Arial" w:cs="Arial"/>
          <w:color w:val="000000" w:themeColor="text1"/>
        </w:rPr>
        <w:t>. 2005 Nov</w:t>
      </w:r>
      <w:proofErr w:type="gramStart"/>
      <w:r w:rsidRPr="00634860">
        <w:rPr>
          <w:rFonts w:ascii="Arial" w:hAnsi="Arial" w:cs="Arial"/>
          <w:color w:val="000000" w:themeColor="text1"/>
        </w:rPr>
        <w:t>;38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(11):2330-4. </w:t>
      </w:r>
    </w:p>
    <w:p w14:paraId="46D2A1F1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199B6508" w14:textId="63C619B1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r w:rsidRPr="00634860">
        <w:rPr>
          <w:rFonts w:ascii="Arial" w:hAnsi="Arial" w:cs="Arial"/>
          <w:color w:val="000000" w:themeColor="text1"/>
        </w:rPr>
        <w:t>Kaptein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BL, </w:t>
      </w:r>
      <w:proofErr w:type="spellStart"/>
      <w:r w:rsidRPr="00634860">
        <w:rPr>
          <w:rFonts w:ascii="Arial" w:hAnsi="Arial" w:cs="Arial"/>
          <w:color w:val="000000" w:themeColor="text1"/>
        </w:rPr>
        <w:t>Valstar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ER, </w:t>
      </w:r>
      <w:proofErr w:type="spellStart"/>
      <w:r w:rsidRPr="00634860">
        <w:rPr>
          <w:rFonts w:ascii="Arial" w:hAnsi="Arial" w:cs="Arial"/>
          <w:color w:val="000000" w:themeColor="text1"/>
        </w:rPr>
        <w:t>Stoel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BC, </w:t>
      </w:r>
      <w:proofErr w:type="spellStart"/>
      <w:r w:rsidRPr="00634860">
        <w:rPr>
          <w:rFonts w:ascii="Arial" w:hAnsi="Arial" w:cs="Arial"/>
          <w:color w:val="000000" w:themeColor="text1"/>
        </w:rPr>
        <w:t>Rozing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PM, </w:t>
      </w:r>
      <w:proofErr w:type="spellStart"/>
      <w:r w:rsidRPr="00634860">
        <w:rPr>
          <w:rFonts w:ascii="Arial" w:hAnsi="Arial" w:cs="Arial"/>
          <w:color w:val="000000" w:themeColor="text1"/>
        </w:rPr>
        <w:t>Reiber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JH. Evaluation of three</w:t>
      </w:r>
    </w:p>
    <w:p w14:paraId="797FAC82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gramStart"/>
      <w:r w:rsidRPr="00634860">
        <w:rPr>
          <w:rFonts w:ascii="Arial" w:hAnsi="Arial" w:cs="Arial"/>
          <w:color w:val="000000" w:themeColor="text1"/>
        </w:rPr>
        <w:t>pose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estimation algorithms for model-based roentgen </w:t>
      </w:r>
      <w:proofErr w:type="spellStart"/>
      <w:r w:rsidRPr="00634860">
        <w:rPr>
          <w:rFonts w:ascii="Arial" w:hAnsi="Arial" w:cs="Arial"/>
          <w:color w:val="000000" w:themeColor="text1"/>
        </w:rPr>
        <w:t>stereophotogrammetric</w:t>
      </w:r>
      <w:proofErr w:type="spellEnd"/>
    </w:p>
    <w:p w14:paraId="437467FC" w14:textId="41D491C3" w:rsidR="00634860" w:rsidRDefault="00634860" w:rsidP="00634860">
      <w:pPr>
        <w:rPr>
          <w:rFonts w:ascii="Arial" w:hAnsi="Arial" w:cs="Arial"/>
          <w:color w:val="000000" w:themeColor="text1"/>
        </w:rPr>
      </w:pPr>
      <w:proofErr w:type="gramStart"/>
      <w:r w:rsidRPr="00634860">
        <w:rPr>
          <w:rFonts w:ascii="Arial" w:hAnsi="Arial" w:cs="Arial"/>
          <w:color w:val="000000" w:themeColor="text1"/>
        </w:rPr>
        <w:t>analysis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. </w:t>
      </w:r>
      <w:proofErr w:type="spellStart"/>
      <w:r w:rsidRPr="00634860">
        <w:rPr>
          <w:rFonts w:ascii="Arial" w:hAnsi="Arial" w:cs="Arial"/>
          <w:color w:val="000000" w:themeColor="text1"/>
        </w:rPr>
        <w:t>Proc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Inst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Mech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34860">
        <w:rPr>
          <w:rFonts w:ascii="Arial" w:hAnsi="Arial" w:cs="Arial"/>
          <w:color w:val="000000" w:themeColor="text1"/>
        </w:rPr>
        <w:t>Eng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H. 2004</w:t>
      </w:r>
      <w:proofErr w:type="gramStart"/>
      <w:r w:rsidRPr="00634860">
        <w:rPr>
          <w:rFonts w:ascii="Arial" w:hAnsi="Arial" w:cs="Arial"/>
          <w:color w:val="000000" w:themeColor="text1"/>
        </w:rPr>
        <w:t>;218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(4):231-8. </w:t>
      </w:r>
    </w:p>
    <w:p w14:paraId="6201F0CD" w14:textId="77777777" w:rsidR="00634860" w:rsidRDefault="00634860" w:rsidP="00634860">
      <w:pPr>
        <w:rPr>
          <w:rFonts w:ascii="Arial" w:hAnsi="Arial" w:cs="Arial"/>
          <w:color w:val="000000" w:themeColor="text1"/>
        </w:rPr>
      </w:pPr>
    </w:p>
    <w:p w14:paraId="064E3251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r w:rsidRPr="00634860">
        <w:rPr>
          <w:rFonts w:ascii="Arial" w:hAnsi="Arial" w:cs="Arial"/>
          <w:color w:val="000000" w:themeColor="text1"/>
        </w:rPr>
        <w:t xml:space="preserve">Li MG, Yao F, Joss B, </w:t>
      </w:r>
      <w:proofErr w:type="spellStart"/>
      <w:r w:rsidRPr="00634860">
        <w:rPr>
          <w:rFonts w:ascii="Arial" w:hAnsi="Arial" w:cs="Arial"/>
          <w:color w:val="000000" w:themeColor="text1"/>
        </w:rPr>
        <w:t>Ioppolo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J, </w:t>
      </w:r>
      <w:proofErr w:type="spellStart"/>
      <w:r w:rsidRPr="00634860">
        <w:rPr>
          <w:rFonts w:ascii="Arial" w:hAnsi="Arial" w:cs="Arial"/>
          <w:color w:val="000000" w:themeColor="text1"/>
        </w:rPr>
        <w:t>Nivbrant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B, Wood D. Mobile vs. fixed bearing </w:t>
      </w:r>
    </w:p>
    <w:p w14:paraId="7F46916F" w14:textId="634CBD95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proofErr w:type="gramStart"/>
      <w:r w:rsidRPr="00634860">
        <w:rPr>
          <w:rFonts w:ascii="Arial" w:hAnsi="Arial" w:cs="Arial"/>
          <w:color w:val="000000" w:themeColor="text1"/>
        </w:rPr>
        <w:t>unicondylar</w:t>
      </w:r>
      <w:proofErr w:type="spellEnd"/>
      <w:proofErr w:type="gramEnd"/>
      <w:r w:rsidRPr="00634860">
        <w:rPr>
          <w:rFonts w:ascii="Arial" w:hAnsi="Arial" w:cs="Arial"/>
          <w:color w:val="000000" w:themeColor="text1"/>
        </w:rPr>
        <w:t xml:space="preserve"> knee </w:t>
      </w:r>
      <w:proofErr w:type="spellStart"/>
      <w:r w:rsidRPr="00634860">
        <w:rPr>
          <w:rFonts w:ascii="Arial" w:hAnsi="Arial" w:cs="Arial"/>
          <w:color w:val="000000" w:themeColor="text1"/>
        </w:rPr>
        <w:t>arthroplasty</w:t>
      </w:r>
      <w:proofErr w:type="spellEnd"/>
      <w:r w:rsidRPr="00634860">
        <w:rPr>
          <w:rFonts w:ascii="Arial" w:hAnsi="Arial" w:cs="Arial"/>
          <w:color w:val="000000" w:themeColor="text1"/>
        </w:rPr>
        <w:t>: A randomized study on short term clinical outcomes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>and knee kinematics. Knee. 2006 Oct</w:t>
      </w:r>
      <w:proofErr w:type="gramStart"/>
      <w:r w:rsidRPr="00634860">
        <w:rPr>
          <w:rFonts w:ascii="Arial" w:hAnsi="Arial" w:cs="Arial"/>
          <w:color w:val="000000" w:themeColor="text1"/>
        </w:rPr>
        <w:t>;13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(5):365-70. </w:t>
      </w:r>
      <w:proofErr w:type="spellStart"/>
      <w:proofErr w:type="gramStart"/>
      <w:r w:rsidRPr="00634860">
        <w:rPr>
          <w:rFonts w:ascii="Arial" w:hAnsi="Arial" w:cs="Arial"/>
          <w:color w:val="000000" w:themeColor="text1"/>
        </w:rPr>
        <w:t>Epub</w:t>
      </w:r>
      <w:proofErr w:type="spellEnd"/>
      <w:r w:rsidRPr="00634860">
        <w:rPr>
          <w:rFonts w:ascii="Arial" w:hAnsi="Arial" w:cs="Arial"/>
          <w:color w:val="000000" w:themeColor="text1"/>
        </w:rPr>
        <w:t xml:space="preserve"> 2006 Jun 22.</w:t>
      </w:r>
      <w:proofErr w:type="gramEnd"/>
      <w:r w:rsidRPr="00634860">
        <w:rPr>
          <w:rFonts w:ascii="Arial" w:hAnsi="Arial" w:cs="Arial"/>
          <w:color w:val="000000" w:themeColor="text1"/>
        </w:rPr>
        <w:t xml:space="preserve"> </w:t>
      </w:r>
    </w:p>
    <w:p w14:paraId="514659D4" w14:textId="77777777" w:rsidR="00634860" w:rsidRPr="00634860" w:rsidRDefault="00634860" w:rsidP="00634860">
      <w:pPr>
        <w:rPr>
          <w:rFonts w:ascii="Arial" w:hAnsi="Arial" w:cs="Arial"/>
          <w:color w:val="000000" w:themeColor="text1"/>
        </w:rPr>
      </w:pPr>
    </w:p>
    <w:p w14:paraId="7F7FDBC9" w14:textId="6CA3268A" w:rsidR="00634860" w:rsidRPr="00634860" w:rsidRDefault="00634860" w:rsidP="00634860">
      <w:pPr>
        <w:rPr>
          <w:rFonts w:ascii="Arial" w:hAnsi="Arial" w:cs="Arial"/>
          <w:color w:val="000000" w:themeColor="text1"/>
        </w:rPr>
      </w:pPr>
      <w:proofErr w:type="spellStart"/>
      <w:r w:rsidRPr="00634860">
        <w:rPr>
          <w:rFonts w:ascii="Arial" w:hAnsi="Arial" w:cs="Arial" w:hint="eastAsia"/>
          <w:color w:val="000000" w:themeColor="text1"/>
        </w:rPr>
        <w:t>Ioppolo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J, B</w:t>
      </w:r>
      <w:r w:rsidR="00DA1292">
        <w:rPr>
          <w:rFonts w:ascii="Arial" w:hAnsi="Arial" w:cs="Arial"/>
          <w:color w:val="000000" w:themeColor="text1"/>
          <w:lang w:val="nb-NO"/>
        </w:rPr>
        <w:t>ö</w:t>
      </w:r>
      <w:proofErr w:type="spellStart"/>
      <w:r w:rsidRPr="00634860">
        <w:rPr>
          <w:rFonts w:ascii="Arial" w:hAnsi="Arial" w:cs="Arial" w:hint="eastAsia"/>
          <w:color w:val="000000" w:themeColor="text1"/>
        </w:rPr>
        <w:t>rlin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N, </w:t>
      </w:r>
      <w:proofErr w:type="spellStart"/>
      <w:r w:rsidRPr="00634860">
        <w:rPr>
          <w:rFonts w:ascii="Arial" w:hAnsi="Arial" w:cs="Arial" w:hint="eastAsia"/>
          <w:color w:val="000000" w:themeColor="text1"/>
        </w:rPr>
        <w:t>Bragdon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C, Li M, Price R, Wood D, </w:t>
      </w:r>
      <w:proofErr w:type="spellStart"/>
      <w:r w:rsidRPr="00634860">
        <w:rPr>
          <w:rFonts w:ascii="Arial" w:hAnsi="Arial" w:cs="Arial" w:hint="eastAsia"/>
          <w:color w:val="000000" w:themeColor="text1"/>
        </w:rPr>
        <w:t>Malchau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H, </w:t>
      </w:r>
      <w:proofErr w:type="spellStart"/>
      <w:r w:rsidRPr="00634860">
        <w:rPr>
          <w:rFonts w:ascii="Arial" w:hAnsi="Arial" w:cs="Arial" w:hint="eastAsia"/>
          <w:color w:val="000000" w:themeColor="text1"/>
        </w:rPr>
        <w:t>Nivbrant</w:t>
      </w:r>
      <w:proofErr w:type="spellEnd"/>
      <w:r w:rsidRPr="00634860">
        <w:rPr>
          <w:rFonts w:ascii="Arial" w:hAnsi="Arial" w:cs="Arial" w:hint="eastAsia"/>
          <w:color w:val="000000" w:themeColor="text1"/>
        </w:rPr>
        <w:t xml:space="preserve"> B. </w:t>
      </w:r>
      <w:r w:rsidRPr="00634860">
        <w:rPr>
          <w:rFonts w:ascii="Arial" w:hAnsi="Arial" w:cs="Arial"/>
          <w:color w:val="000000" w:themeColor="text1"/>
        </w:rPr>
        <w:t>Validation of a low-dose hybrid RSA and fluoroscopy technique: Determination of</w:t>
      </w:r>
      <w:r>
        <w:rPr>
          <w:rFonts w:ascii="Arial" w:hAnsi="Arial" w:cs="Arial"/>
          <w:color w:val="000000" w:themeColor="text1"/>
        </w:rPr>
        <w:t xml:space="preserve"> </w:t>
      </w:r>
      <w:r w:rsidRPr="00634860">
        <w:rPr>
          <w:rFonts w:ascii="Arial" w:hAnsi="Arial" w:cs="Arial"/>
          <w:color w:val="000000" w:themeColor="text1"/>
        </w:rPr>
        <w:t xml:space="preserve">accuracy, bias and precision. J </w:t>
      </w:r>
      <w:proofErr w:type="spellStart"/>
      <w:r w:rsidRPr="00634860">
        <w:rPr>
          <w:rFonts w:ascii="Arial" w:hAnsi="Arial" w:cs="Arial"/>
          <w:color w:val="000000" w:themeColor="text1"/>
        </w:rPr>
        <w:t>Biomech</w:t>
      </w:r>
      <w:proofErr w:type="spellEnd"/>
      <w:r w:rsidRPr="00634860">
        <w:rPr>
          <w:rFonts w:ascii="Arial" w:hAnsi="Arial" w:cs="Arial"/>
          <w:color w:val="000000" w:themeColor="text1"/>
        </w:rPr>
        <w:t>. 2007</w:t>
      </w:r>
      <w:proofErr w:type="gramStart"/>
      <w:r w:rsidRPr="00634860">
        <w:rPr>
          <w:rFonts w:ascii="Arial" w:hAnsi="Arial" w:cs="Arial"/>
          <w:color w:val="000000" w:themeColor="text1"/>
        </w:rPr>
        <w:t>;40</w:t>
      </w:r>
      <w:proofErr w:type="gramEnd"/>
      <w:r w:rsidRPr="00634860">
        <w:rPr>
          <w:rFonts w:ascii="Arial" w:hAnsi="Arial" w:cs="Arial"/>
          <w:color w:val="000000" w:themeColor="text1"/>
        </w:rPr>
        <w:t>(3):686-92.</w:t>
      </w:r>
    </w:p>
    <w:p w14:paraId="44EAC930" w14:textId="77777777" w:rsidR="00634860" w:rsidRPr="00042CDE" w:rsidRDefault="00634860" w:rsidP="00042CDE">
      <w:pPr>
        <w:rPr>
          <w:rFonts w:ascii="Arial" w:hAnsi="Arial" w:cs="Arial"/>
          <w:color w:val="000000" w:themeColor="text1"/>
        </w:rPr>
      </w:pPr>
    </w:p>
    <w:p w14:paraId="1F5D40E9" w14:textId="77777777" w:rsidR="00042CDE" w:rsidRPr="00042CDE" w:rsidRDefault="00042CDE" w:rsidP="00042CDE">
      <w:pPr>
        <w:rPr>
          <w:rFonts w:ascii="Arial" w:hAnsi="Arial" w:cs="Arial"/>
          <w:color w:val="000000" w:themeColor="text1"/>
        </w:rPr>
      </w:pPr>
    </w:p>
    <w:p w14:paraId="4D726C12" w14:textId="77777777" w:rsidR="00DD6C8C" w:rsidRDefault="00DD6C8C">
      <w:bookmarkStart w:id="0" w:name="_GoBack"/>
      <w:bookmarkEnd w:id="0"/>
    </w:p>
    <w:sectPr w:rsidR="00DD6C8C" w:rsidSect="0098432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80BD1"/>
    <w:multiLevelType w:val="hybridMultilevel"/>
    <w:tmpl w:val="F2264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501782"/>
    <w:multiLevelType w:val="hybridMultilevel"/>
    <w:tmpl w:val="0A3C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CD51D7"/>
    <w:multiLevelType w:val="hybridMultilevel"/>
    <w:tmpl w:val="F4D08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23A98"/>
    <w:multiLevelType w:val="hybridMultilevel"/>
    <w:tmpl w:val="2EF4C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A32"/>
    <w:rsid w:val="00032A32"/>
    <w:rsid w:val="00042CDE"/>
    <w:rsid w:val="00056F08"/>
    <w:rsid w:val="00147878"/>
    <w:rsid w:val="001528A2"/>
    <w:rsid w:val="001A6349"/>
    <w:rsid w:val="00334531"/>
    <w:rsid w:val="00634860"/>
    <w:rsid w:val="0075550B"/>
    <w:rsid w:val="00844851"/>
    <w:rsid w:val="008F780A"/>
    <w:rsid w:val="00984326"/>
    <w:rsid w:val="00A57B62"/>
    <w:rsid w:val="00A83F0B"/>
    <w:rsid w:val="00B925AB"/>
    <w:rsid w:val="00DA1292"/>
    <w:rsid w:val="00DD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F9BC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8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87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3F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8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87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3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0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emf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888</Words>
  <Characters>5064</Characters>
  <Application>Microsoft Macintosh Word</Application>
  <DocSecurity>0</DocSecurity>
  <Lines>42</Lines>
  <Paragraphs>11</Paragraphs>
  <ScaleCrop>false</ScaleCrop>
  <Company>CIRRO</Company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Maximillian Röhrl</dc:creator>
  <cp:keywords/>
  <dc:description/>
  <cp:lastModifiedBy>Stephan Maximillian Röhrl</cp:lastModifiedBy>
  <cp:revision>9</cp:revision>
  <dcterms:created xsi:type="dcterms:W3CDTF">2012-02-08T14:35:00Z</dcterms:created>
  <dcterms:modified xsi:type="dcterms:W3CDTF">2012-03-01T12:09:00Z</dcterms:modified>
</cp:coreProperties>
</file>